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71D" w:rsidRDefault="00F2771D" w:rsidP="00F2771D">
      <w:pPr>
        <w:tabs>
          <w:tab w:val="left" w:pos="1512"/>
          <w:tab w:val="right" w:pos="9192"/>
        </w:tabs>
        <w:spacing w:after="0"/>
        <w:rPr>
          <w:rFonts w:ascii="David" w:hAnsi="David" w:cs="David"/>
          <w:sz w:val="24"/>
          <w:szCs w:val="24"/>
        </w:rPr>
      </w:pPr>
      <w:bookmarkStart w:id="0" w:name="_GoBack"/>
      <w:bookmarkEnd w:id="0"/>
      <w:r>
        <w:rPr>
          <w:rFonts w:ascii="David" w:hAnsi="David" w:cs="David"/>
          <w:sz w:val="24"/>
          <w:szCs w:val="24"/>
          <w:rtl/>
        </w:rPr>
        <w:tab/>
      </w:r>
      <w:r>
        <w:rPr>
          <w:rFonts w:ascii="David" w:hAnsi="David" w:cs="David"/>
          <w:sz w:val="24"/>
          <w:szCs w:val="24"/>
          <w:rtl/>
        </w:rPr>
        <w:tab/>
      </w: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DATE</w:instrText>
      </w:r>
      <w:r>
        <w:rPr>
          <w:rFonts w:ascii="David" w:hAnsi="David" w:cs="David"/>
          <w:sz w:val="24"/>
          <w:szCs w:val="24"/>
          <w:rtl/>
        </w:rPr>
        <w:instrText xml:space="preserve"> \@ "</w:instrText>
      </w:r>
      <w:r>
        <w:rPr>
          <w:rFonts w:ascii="David" w:hAnsi="David" w:cs="David"/>
          <w:sz w:val="24"/>
          <w:szCs w:val="24"/>
        </w:rPr>
        <w:instrText>d MMMM, yyyy" \h</w:instrText>
      </w:r>
      <w:r>
        <w:rPr>
          <w:rFonts w:ascii="David" w:hAnsi="David" w:cs="David"/>
          <w:sz w:val="24"/>
          <w:szCs w:val="24"/>
          <w:rtl/>
        </w:rPr>
        <w:instrText xml:space="preserve"> </w:instrText>
      </w:r>
      <w:r>
        <w:rPr>
          <w:rFonts w:ascii="David" w:hAnsi="David" w:cs="David"/>
          <w:sz w:val="24"/>
          <w:szCs w:val="24"/>
          <w:rtl/>
        </w:rPr>
        <w:fldChar w:fldCharType="separate"/>
      </w:r>
      <w:r w:rsidR="00772607">
        <w:rPr>
          <w:rFonts w:ascii="David" w:hAnsi="David" w:cs="David"/>
          <w:noProof/>
          <w:sz w:val="24"/>
          <w:szCs w:val="24"/>
          <w:rtl/>
        </w:rPr>
        <w:t>‏ה' טבת, תשפ"ה</w:t>
      </w:r>
      <w:r>
        <w:rPr>
          <w:rFonts w:ascii="David" w:hAnsi="David" w:cs="David"/>
          <w:sz w:val="24"/>
          <w:szCs w:val="24"/>
          <w:rtl/>
        </w:rPr>
        <w:fldChar w:fldCharType="end"/>
      </w:r>
    </w:p>
    <w:p w:rsidR="00F2771D" w:rsidRDefault="00F2771D" w:rsidP="00F2771D">
      <w:pPr>
        <w:spacing w:after="0"/>
        <w:jc w:val="right"/>
        <w:rPr>
          <w:rFonts w:ascii="David" w:hAnsi="David" w:cs="David"/>
          <w:sz w:val="24"/>
          <w:szCs w:val="24"/>
        </w:rPr>
      </w:pP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DATE</w:instrText>
      </w:r>
      <w:r>
        <w:rPr>
          <w:rFonts w:ascii="David" w:hAnsi="David" w:cs="David"/>
          <w:sz w:val="24"/>
          <w:szCs w:val="24"/>
          <w:rtl/>
        </w:rPr>
        <w:instrText xml:space="preserve"> \@ "</w:instrText>
      </w:r>
      <w:r>
        <w:rPr>
          <w:rFonts w:ascii="David" w:hAnsi="David" w:cs="David"/>
          <w:sz w:val="24"/>
          <w:szCs w:val="24"/>
        </w:rPr>
        <w:instrText>d MMMM, yyyy</w:instrText>
      </w:r>
      <w:r>
        <w:rPr>
          <w:rFonts w:ascii="David" w:hAnsi="David" w:cs="David"/>
          <w:sz w:val="24"/>
          <w:szCs w:val="24"/>
          <w:rtl/>
        </w:rPr>
        <w:instrText xml:space="preserve">" </w:instrText>
      </w:r>
      <w:r>
        <w:rPr>
          <w:rFonts w:ascii="David" w:hAnsi="David" w:cs="David"/>
          <w:sz w:val="24"/>
          <w:szCs w:val="24"/>
          <w:rtl/>
        </w:rPr>
        <w:fldChar w:fldCharType="separate"/>
      </w:r>
      <w:r w:rsidR="00772607">
        <w:rPr>
          <w:rFonts w:ascii="David" w:hAnsi="David" w:cs="David"/>
          <w:noProof/>
          <w:sz w:val="24"/>
          <w:szCs w:val="24"/>
          <w:rtl/>
        </w:rPr>
        <w:t>‏5 ינואר, 2025</w:t>
      </w:r>
      <w:r>
        <w:rPr>
          <w:rFonts w:ascii="David" w:hAnsi="David" w:cs="David"/>
          <w:sz w:val="24"/>
          <w:szCs w:val="24"/>
          <w:rtl/>
        </w:rPr>
        <w:fldChar w:fldCharType="end"/>
      </w:r>
    </w:p>
    <w:p w:rsidR="00F2771D" w:rsidRDefault="00F2771D" w:rsidP="00F2771D">
      <w:pPr>
        <w:spacing w:after="0" w:line="240" w:lineRule="auto"/>
        <w:ind w:left="-340"/>
        <w:jc w:val="center"/>
        <w:rPr>
          <w:rFonts w:ascii="David" w:hAnsi="David" w:cs="David"/>
          <w:b/>
          <w:bCs/>
          <w:sz w:val="24"/>
          <w:szCs w:val="24"/>
          <w:u w:val="single"/>
        </w:rPr>
      </w:pPr>
    </w:p>
    <w:p w:rsidR="00F2771D" w:rsidRDefault="00F2771D" w:rsidP="00F2771D">
      <w:pPr>
        <w:spacing w:after="0" w:line="240" w:lineRule="auto"/>
        <w:ind w:left="-340"/>
        <w:jc w:val="center"/>
        <w:rPr>
          <w:rFonts w:ascii="David" w:hAnsi="David" w:cs="David"/>
          <w:sz w:val="24"/>
          <w:szCs w:val="24"/>
          <w:rtl/>
        </w:rPr>
      </w:pPr>
      <w:r>
        <w:rPr>
          <w:rFonts w:ascii="David" w:hAnsi="David" w:cs="David"/>
          <w:b/>
          <w:bCs/>
          <w:sz w:val="24"/>
          <w:szCs w:val="24"/>
          <w:u w:val="single"/>
          <w:rtl/>
        </w:rPr>
        <w:t>מכרז פנימי/ פומב</w:t>
      </w:r>
      <w:r>
        <w:rPr>
          <w:rFonts w:ascii="David" w:hAnsi="David" w:cs="David"/>
          <w:sz w:val="24"/>
          <w:szCs w:val="24"/>
          <w:u w:val="single"/>
          <w:rtl/>
        </w:rPr>
        <w:t xml:space="preserve">י </w:t>
      </w:r>
      <w:r>
        <w:rPr>
          <w:rFonts w:ascii="David" w:hAnsi="David" w:cs="David"/>
          <w:b/>
          <w:bCs/>
          <w:sz w:val="24"/>
          <w:szCs w:val="24"/>
          <w:u w:val="single"/>
          <w:rtl/>
        </w:rPr>
        <w:t>1</w:t>
      </w:r>
      <w:r>
        <w:rPr>
          <w:rFonts w:ascii="David" w:hAnsi="David" w:cs="David" w:hint="cs"/>
          <w:b/>
          <w:bCs/>
          <w:sz w:val="24"/>
          <w:szCs w:val="24"/>
          <w:u w:val="single"/>
          <w:rtl/>
        </w:rPr>
        <w:t>57</w:t>
      </w:r>
      <w:r>
        <w:rPr>
          <w:rFonts w:ascii="David" w:hAnsi="David" w:cs="David"/>
          <w:b/>
          <w:bCs/>
          <w:sz w:val="24"/>
          <w:szCs w:val="24"/>
          <w:u w:val="single"/>
          <w:rtl/>
        </w:rPr>
        <w:t>/2024</w:t>
      </w:r>
    </w:p>
    <w:p w:rsidR="00F2771D" w:rsidRDefault="00F2771D" w:rsidP="00F2771D">
      <w:pPr>
        <w:spacing w:after="0" w:line="240" w:lineRule="auto"/>
        <w:ind w:left="-340"/>
        <w:jc w:val="center"/>
        <w:rPr>
          <w:rFonts w:ascii="David" w:hAnsi="David" w:cs="David"/>
          <w:b/>
          <w:bCs/>
          <w:sz w:val="24"/>
          <w:szCs w:val="24"/>
          <w:u w:val="single"/>
          <w:rtl/>
        </w:rPr>
      </w:pPr>
      <w:r>
        <w:rPr>
          <w:rFonts w:ascii="David" w:hAnsi="David" w:cs="David"/>
          <w:b/>
          <w:bCs/>
          <w:sz w:val="24"/>
          <w:szCs w:val="24"/>
          <w:u w:val="single"/>
          <w:rtl/>
        </w:rPr>
        <w:t>עו"ס לחוק הנוער (טיפול והשגחה)  - האגף לשירותים חברתיים</w:t>
      </w:r>
    </w:p>
    <w:p w:rsidR="00F2771D" w:rsidRDefault="00F2771D" w:rsidP="00F2771D">
      <w:pPr>
        <w:spacing w:after="0"/>
        <w:ind w:left="-341"/>
        <w:rPr>
          <w:rFonts w:ascii="David" w:hAnsi="David" w:cs="David"/>
          <w:b/>
          <w:bCs/>
          <w:sz w:val="24"/>
          <w:szCs w:val="24"/>
          <w:u w:val="single"/>
          <w:rtl/>
        </w:rPr>
      </w:pPr>
    </w:p>
    <w:p w:rsidR="00F2771D" w:rsidRDefault="00F2771D" w:rsidP="00F2771D">
      <w:pPr>
        <w:spacing w:after="0"/>
        <w:ind w:left="-341"/>
        <w:rPr>
          <w:rFonts w:ascii="David" w:hAnsi="David" w:cs="David"/>
          <w:b/>
          <w:bCs/>
          <w:sz w:val="24"/>
          <w:szCs w:val="24"/>
          <w:u w:val="single"/>
          <w:rtl/>
        </w:rPr>
      </w:pPr>
      <w:r>
        <w:rPr>
          <w:rFonts w:ascii="David" w:hAnsi="David" w:cs="David"/>
          <w:b/>
          <w:bCs/>
          <w:sz w:val="24"/>
          <w:szCs w:val="24"/>
          <w:u w:val="single"/>
          <w:rtl/>
        </w:rPr>
        <w:t>ייעוד:</w:t>
      </w:r>
    </w:p>
    <w:p w:rsidR="00F2771D" w:rsidRDefault="00F2771D" w:rsidP="00F2771D">
      <w:pPr>
        <w:spacing w:after="0"/>
        <w:ind w:left="-341"/>
        <w:rPr>
          <w:rFonts w:ascii="David" w:hAnsi="David" w:cs="David"/>
          <w:sz w:val="24"/>
          <w:szCs w:val="24"/>
          <w:rtl/>
        </w:rPr>
      </w:pPr>
      <w:r>
        <w:rPr>
          <w:rFonts w:ascii="David" w:hAnsi="David" w:cs="David"/>
          <w:sz w:val="24"/>
          <w:szCs w:val="24"/>
          <w:rtl/>
        </w:rPr>
        <w:t>עובד/ת סוציאלי/ת לפי חוק הנוער הוא/ היא עובד/ת של הרשות המקומית באגף לשירותים חברתיים אשר מונ/תה לתפקיד זה על ידי שר הרווחה.</w:t>
      </w:r>
    </w:p>
    <w:p w:rsidR="00F2771D" w:rsidRDefault="00F2771D" w:rsidP="00F2771D">
      <w:pPr>
        <w:spacing w:after="0"/>
        <w:ind w:left="-341"/>
        <w:rPr>
          <w:rFonts w:ascii="David" w:hAnsi="David" w:cs="David"/>
          <w:sz w:val="24"/>
          <w:szCs w:val="24"/>
          <w:rtl/>
        </w:rPr>
      </w:pPr>
    </w:p>
    <w:p w:rsidR="00F2771D" w:rsidRDefault="00F2771D" w:rsidP="00F2771D">
      <w:pPr>
        <w:spacing w:after="0"/>
        <w:ind w:left="-341"/>
        <w:rPr>
          <w:rFonts w:ascii="David" w:hAnsi="David" w:cs="David"/>
          <w:b/>
          <w:bCs/>
          <w:sz w:val="24"/>
          <w:szCs w:val="24"/>
          <w:u w:val="single"/>
          <w:rtl/>
        </w:rPr>
      </w:pPr>
      <w:r>
        <w:rPr>
          <w:rFonts w:ascii="David" w:hAnsi="David" w:cs="David"/>
          <w:b/>
          <w:bCs/>
          <w:sz w:val="24"/>
          <w:szCs w:val="24"/>
          <w:u w:val="single"/>
          <w:rtl/>
        </w:rPr>
        <w:t>תיאור התפקיד ותחומי אחריות:</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עבודה בשיתוף פעולה עם מנהל/ת המחלקה ועובד/ת סוציאלי/ת משפחה ו/או עובד/ת סוציאלי/ת ייעודית אחרת, בהתאם לחוזר מנכ"ל מספר 225 – נוהל שותפות: הסדרת עבודת עובד/ת סוציאלי/ת לפי חוק הנוער בצוות שכונתי בטיפול בילדים ומשפחות וכן על פי נהלי העבודה באגף.</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שותפ/ה לתהליך הערכת מצבם של קטינים אשר עונים לכאורה על אחת או יותר מעילות הנזקקות שבחוק הנוער (טיפול והשגחה) התש"ך -1960 , ו/או בעניינם התקבל דיווח על חשד שנעברה עליהם עבירה במסגרת חובת הדיווח הקבועה בחוק העונשין. זאת לצורך הגנה עליהם וההתערבות הטיפולית בעניינם ובעניין משפחותיהם בהקשר זה.</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מקיים/ת שיח טיפולי ישיר עם קטינים והוריהם במטרה לבצע הערכה מקצועית אודות סיכון שנשקף לקטין ודרכי הטיפול וההגנה המתאימות בעניינו, לרבות שאלת הצורך בדחיפות ההתערבות והפעלת החוק.</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משתתפ/ת בוועדות לתכנון תכניות טיפול והערכה בהרכבן המורחב וכן מקיימ/ת התייעצויות ודיונים נוספים בהתאם לצורך ולהנחיות הממונים/ות  עליו/ה.</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יוזם/ת ומנהל/ת את ההליכים בבית המשפט לנוער לפי חוק הנוער (טיפול והשגחה) התש"ך -1960 בהתאם להמלצת הוועדה לתכנון תכניות טיפול והערכה (למעט במצבים חריגים שאינם סובלים דיחוי).</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מפעיל/ה אמצעי חירום, לפי סעיף 11 לחוק הנוער (טיפול והשגחה) בעניינו של קטין לאחר קבלת אישור עובדת סוציאלית מחוזית לפי חוק הנוער.</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מייעץ/ת לבעלי תפקידים במחלקה ומחוצה לה בכל הנוגע למצבים הנוגעים לקטינים בסיכון ועשויים להצריך התערבות של עובד/ת סוציאלי/ת לחוק הנוער.</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מקדם/ת הפצת ידע ומידע בקהילה אודות עבודתה העובד/ת הסוציאלי/ת לפי חוק הנוער, לרבות מצבים המחייבים דיווח בעניין קטינים בסיכון.</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פועל/ת במסגרת שעות כוננות במצבים בהם יש צורך בהתערבות דחופה של עובד סוציאלי לפי חוק הנוער לאחר שעות העבודה ובימי מנוחה .</w:t>
      </w:r>
    </w:p>
    <w:p w:rsidR="00F2771D" w:rsidRDefault="00F2771D" w:rsidP="00F2771D">
      <w:pPr>
        <w:pStyle w:val="a9"/>
        <w:numPr>
          <w:ilvl w:val="0"/>
          <w:numId w:val="1"/>
        </w:numPr>
        <w:ind w:left="120" w:right="-709"/>
        <w:jc w:val="both"/>
        <w:rPr>
          <w:rFonts w:ascii="David" w:hAnsi="David" w:cs="David"/>
          <w:sz w:val="24"/>
          <w:szCs w:val="24"/>
          <w:rtl/>
        </w:rPr>
      </w:pPr>
      <w:r>
        <w:rPr>
          <w:rFonts w:ascii="David" w:hAnsi="David" w:cs="David"/>
          <w:sz w:val="24"/>
          <w:szCs w:val="24"/>
          <w:rtl/>
        </w:rPr>
        <w:t>וכל מטלה נוספת שתוטל על ידי המנהל הישיר.</w:t>
      </w:r>
    </w:p>
    <w:p w:rsidR="00F2771D" w:rsidRDefault="00F2771D" w:rsidP="00F2771D">
      <w:pPr>
        <w:spacing w:after="120"/>
        <w:ind w:left="-341"/>
        <w:rPr>
          <w:rFonts w:ascii="David" w:hAnsi="David" w:cs="David"/>
          <w:b/>
          <w:bCs/>
          <w:sz w:val="24"/>
          <w:szCs w:val="24"/>
          <w:u w:val="single"/>
        </w:rPr>
      </w:pPr>
      <w:r>
        <w:rPr>
          <w:rFonts w:ascii="David" w:hAnsi="David" w:cs="David"/>
          <w:b/>
          <w:bCs/>
          <w:sz w:val="24"/>
          <w:szCs w:val="24"/>
          <w:u w:val="single"/>
          <w:rtl/>
        </w:rPr>
        <w:t>תנאים מקדימים למינוי (תנאי סף):</w:t>
      </w:r>
    </w:p>
    <w:p w:rsidR="00F2771D" w:rsidRDefault="00F2771D" w:rsidP="00F2771D">
      <w:pPr>
        <w:spacing w:after="0"/>
        <w:ind w:left="-341"/>
        <w:rPr>
          <w:rFonts w:ascii="David" w:hAnsi="David" w:cs="David"/>
          <w:b/>
          <w:bCs/>
          <w:sz w:val="24"/>
          <w:szCs w:val="24"/>
          <w:u w:val="single"/>
        </w:rPr>
      </w:pPr>
      <w:r>
        <w:rPr>
          <w:rFonts w:ascii="David" w:hAnsi="David" w:cs="David"/>
          <w:b/>
          <w:bCs/>
          <w:sz w:val="24"/>
          <w:szCs w:val="24"/>
          <w:u w:val="single"/>
          <w:rtl/>
        </w:rPr>
        <w:t>השכלה:</w:t>
      </w:r>
      <w:r>
        <w:rPr>
          <w:rFonts w:ascii="David" w:hAnsi="David" w:cs="David"/>
          <w:sz w:val="24"/>
          <w:szCs w:val="24"/>
          <w:rtl/>
        </w:rPr>
        <w:t xml:space="preserve">  </w:t>
      </w:r>
    </w:p>
    <w:p w:rsidR="00F2771D" w:rsidRDefault="00F2771D" w:rsidP="00F2771D">
      <w:pPr>
        <w:pStyle w:val="a9"/>
        <w:numPr>
          <w:ilvl w:val="0"/>
          <w:numId w:val="2"/>
        </w:numPr>
        <w:spacing w:after="0"/>
        <w:ind w:right="-284"/>
        <w:jc w:val="both"/>
        <w:rPr>
          <w:rFonts w:ascii="David" w:hAnsi="David" w:cs="David"/>
          <w:sz w:val="24"/>
          <w:szCs w:val="24"/>
        </w:rPr>
      </w:pPr>
      <w:r>
        <w:rPr>
          <w:rFonts w:ascii="David" w:hAnsi="David" w:cs="David"/>
          <w:sz w:val="24"/>
          <w:szCs w:val="24"/>
          <w:rtl/>
        </w:rPr>
        <w:t>עובד סוציאלי בעל תואר בוגר בעבודה סוציאלית.</w:t>
      </w:r>
    </w:p>
    <w:p w:rsidR="00F2771D" w:rsidRDefault="00F2771D" w:rsidP="00F2771D">
      <w:pPr>
        <w:pStyle w:val="a9"/>
        <w:numPr>
          <w:ilvl w:val="0"/>
          <w:numId w:val="2"/>
        </w:numPr>
        <w:spacing w:after="0"/>
        <w:ind w:right="-284"/>
        <w:jc w:val="both"/>
        <w:rPr>
          <w:rFonts w:ascii="David" w:hAnsi="David" w:cs="David"/>
          <w:sz w:val="24"/>
          <w:szCs w:val="24"/>
          <w:rtl/>
        </w:rPr>
      </w:pPr>
      <w:r>
        <w:rPr>
          <w:rFonts w:ascii="David" w:hAnsi="David" w:cs="David"/>
          <w:sz w:val="24"/>
          <w:szCs w:val="24"/>
          <w:rtl/>
        </w:rPr>
        <w:t>רישום בפנקס העובדים הסוציאליים.</w:t>
      </w:r>
    </w:p>
    <w:p w:rsidR="00F2771D" w:rsidRDefault="00F2771D" w:rsidP="00F2771D">
      <w:pPr>
        <w:pStyle w:val="a9"/>
        <w:numPr>
          <w:ilvl w:val="0"/>
          <w:numId w:val="2"/>
        </w:numPr>
        <w:spacing w:after="0"/>
        <w:ind w:right="-284"/>
        <w:jc w:val="both"/>
        <w:rPr>
          <w:rFonts w:ascii="David" w:hAnsi="David" w:cs="David"/>
          <w:sz w:val="24"/>
          <w:szCs w:val="24"/>
        </w:rPr>
      </w:pPr>
      <w:r>
        <w:rPr>
          <w:rFonts w:ascii="David" w:hAnsi="David" w:cs="David"/>
          <w:sz w:val="24"/>
          <w:szCs w:val="24"/>
          <w:rtl/>
        </w:rPr>
        <w:t>מינוי תקף בפועל של עו"ס לחוק הנוער או לחילופין התחייבויות לצאת לקורס עו"ס לחוק הנוער, וקבלת מינוי מטעם שר הרווחה והביטחון החברתי.</w:t>
      </w:r>
    </w:p>
    <w:p w:rsidR="00F2771D" w:rsidRDefault="00F2771D" w:rsidP="00F2771D">
      <w:pPr>
        <w:pStyle w:val="a9"/>
        <w:numPr>
          <w:ilvl w:val="0"/>
          <w:numId w:val="2"/>
        </w:numPr>
        <w:spacing w:after="0"/>
        <w:ind w:right="-284"/>
        <w:jc w:val="both"/>
        <w:rPr>
          <w:rFonts w:ascii="David" w:hAnsi="David" w:cs="David"/>
          <w:sz w:val="24"/>
          <w:szCs w:val="24"/>
        </w:rPr>
      </w:pPr>
      <w:r>
        <w:rPr>
          <w:rFonts w:ascii="David" w:hAnsi="David" w:cs="David"/>
          <w:sz w:val="24"/>
          <w:szCs w:val="24"/>
          <w:rtl/>
        </w:rPr>
        <w:t>תואר שני בעבודה סוציאלית- יתרון.</w:t>
      </w:r>
    </w:p>
    <w:p w:rsidR="00F2771D" w:rsidRDefault="00F2771D" w:rsidP="00F2771D">
      <w:pPr>
        <w:spacing w:after="0"/>
        <w:ind w:left="-341"/>
        <w:rPr>
          <w:rFonts w:ascii="David" w:hAnsi="David" w:cs="David"/>
          <w:b/>
          <w:bCs/>
          <w:sz w:val="24"/>
          <w:szCs w:val="24"/>
          <w:u w:val="single"/>
        </w:rPr>
      </w:pPr>
    </w:p>
    <w:p w:rsidR="00F2771D" w:rsidRDefault="00F2771D" w:rsidP="00F2771D">
      <w:pPr>
        <w:spacing w:after="0"/>
        <w:ind w:left="-341"/>
        <w:rPr>
          <w:rFonts w:ascii="David" w:hAnsi="David" w:cs="David"/>
          <w:sz w:val="24"/>
          <w:szCs w:val="24"/>
        </w:rPr>
      </w:pPr>
      <w:r>
        <w:rPr>
          <w:rFonts w:ascii="David" w:hAnsi="David" w:cs="David"/>
          <w:b/>
          <w:bCs/>
          <w:sz w:val="24"/>
          <w:szCs w:val="24"/>
          <w:u w:val="single"/>
          <w:rtl/>
        </w:rPr>
        <w:t>ניסיון מקצועי</w:t>
      </w:r>
      <w:r>
        <w:rPr>
          <w:rFonts w:ascii="David" w:hAnsi="David" w:cs="David"/>
          <w:sz w:val="24"/>
          <w:szCs w:val="24"/>
          <w:rtl/>
        </w:rPr>
        <w:t>:</w:t>
      </w:r>
    </w:p>
    <w:p w:rsidR="00F2771D" w:rsidRDefault="00F2771D" w:rsidP="00F2771D">
      <w:pPr>
        <w:pStyle w:val="a9"/>
        <w:numPr>
          <w:ilvl w:val="0"/>
          <w:numId w:val="3"/>
        </w:numPr>
        <w:spacing w:after="0"/>
        <w:rPr>
          <w:rFonts w:ascii="David" w:hAnsi="David" w:cs="David"/>
          <w:sz w:val="24"/>
          <w:szCs w:val="24"/>
        </w:rPr>
      </w:pPr>
      <w:r>
        <w:rPr>
          <w:rFonts w:ascii="David" w:hAnsi="David" w:cs="David"/>
          <w:sz w:val="24"/>
          <w:szCs w:val="24"/>
          <w:rtl/>
        </w:rPr>
        <w:t xml:space="preserve">שנתיים ניסיון בעבודה סוציאלית. </w:t>
      </w:r>
    </w:p>
    <w:p w:rsidR="00F2771D" w:rsidRDefault="00F2771D" w:rsidP="00F2771D">
      <w:pPr>
        <w:pStyle w:val="a9"/>
        <w:numPr>
          <w:ilvl w:val="0"/>
          <w:numId w:val="3"/>
        </w:numPr>
        <w:spacing w:after="0"/>
        <w:rPr>
          <w:rFonts w:ascii="David" w:hAnsi="David" w:cs="David"/>
          <w:sz w:val="24"/>
          <w:szCs w:val="24"/>
          <w:rtl/>
        </w:rPr>
      </w:pPr>
      <w:r>
        <w:rPr>
          <w:rFonts w:ascii="David" w:hAnsi="David" w:cs="David"/>
          <w:sz w:val="24"/>
          <w:szCs w:val="24"/>
          <w:rtl/>
        </w:rPr>
        <w:t>ניסיון בתחום הטיפול במשפחות וילדים ונוער בסיכון – יתרון.</w:t>
      </w:r>
    </w:p>
    <w:p w:rsidR="00F2771D" w:rsidRDefault="00F2771D" w:rsidP="00F2771D">
      <w:pPr>
        <w:pStyle w:val="a9"/>
        <w:numPr>
          <w:ilvl w:val="0"/>
          <w:numId w:val="3"/>
        </w:numPr>
        <w:spacing w:after="0"/>
        <w:rPr>
          <w:rFonts w:ascii="David" w:hAnsi="David" w:cs="David"/>
          <w:sz w:val="24"/>
          <w:szCs w:val="24"/>
          <w:rtl/>
        </w:rPr>
      </w:pPr>
      <w:r>
        <w:rPr>
          <w:rFonts w:ascii="David" w:hAnsi="David" w:cs="David"/>
          <w:sz w:val="24"/>
          <w:szCs w:val="24"/>
          <w:rtl/>
        </w:rPr>
        <w:t>ניסיון בעבודה במחלקה לשירותים חברתיים- יתרון.</w:t>
      </w:r>
    </w:p>
    <w:p w:rsidR="00F2771D" w:rsidRDefault="00F2771D" w:rsidP="00F2771D">
      <w:pPr>
        <w:pStyle w:val="a9"/>
        <w:spacing w:after="0"/>
        <w:ind w:left="-306"/>
        <w:rPr>
          <w:rFonts w:ascii="David" w:hAnsi="David" w:cs="David"/>
          <w:b/>
          <w:bCs/>
          <w:sz w:val="24"/>
          <w:szCs w:val="24"/>
          <w:u w:val="single"/>
          <w:rtl/>
        </w:rPr>
      </w:pPr>
    </w:p>
    <w:p w:rsidR="00F2771D" w:rsidRDefault="00F2771D" w:rsidP="00F2771D">
      <w:pPr>
        <w:pStyle w:val="a9"/>
        <w:spacing w:after="0"/>
        <w:ind w:left="-306"/>
        <w:rPr>
          <w:rFonts w:ascii="David" w:hAnsi="David" w:cs="David"/>
          <w:b/>
          <w:bCs/>
          <w:sz w:val="24"/>
          <w:szCs w:val="24"/>
          <w:u w:val="single"/>
        </w:rPr>
      </w:pPr>
    </w:p>
    <w:p w:rsidR="00F2771D" w:rsidRDefault="00F2771D" w:rsidP="00F2771D">
      <w:pPr>
        <w:pStyle w:val="a9"/>
        <w:spacing w:after="0"/>
        <w:ind w:left="-306"/>
        <w:rPr>
          <w:rFonts w:ascii="David" w:hAnsi="David" w:cs="David"/>
          <w:sz w:val="24"/>
          <w:szCs w:val="24"/>
          <w:rtl/>
        </w:rPr>
      </w:pPr>
      <w:r>
        <w:rPr>
          <w:rFonts w:ascii="David" w:hAnsi="David" w:cs="David"/>
          <w:b/>
          <w:bCs/>
          <w:sz w:val="24"/>
          <w:szCs w:val="24"/>
          <w:u w:val="single"/>
          <w:rtl/>
        </w:rPr>
        <w:t>דרישות נוספות:</w:t>
      </w:r>
      <w:r>
        <w:rPr>
          <w:rFonts w:ascii="David" w:hAnsi="David" w:cs="David"/>
          <w:sz w:val="24"/>
          <w:szCs w:val="24"/>
          <w:rtl/>
        </w:rPr>
        <w:t xml:space="preserve"> </w:t>
      </w:r>
    </w:p>
    <w:p w:rsidR="00F2771D" w:rsidRDefault="00F2771D" w:rsidP="00F2771D">
      <w:pPr>
        <w:pStyle w:val="a9"/>
        <w:numPr>
          <w:ilvl w:val="0"/>
          <w:numId w:val="3"/>
        </w:numPr>
        <w:spacing w:after="0"/>
        <w:rPr>
          <w:rFonts w:ascii="David" w:hAnsi="David" w:cs="David"/>
          <w:sz w:val="24"/>
          <w:szCs w:val="24"/>
          <w:rtl/>
        </w:rPr>
      </w:pPr>
      <w:r>
        <w:rPr>
          <w:rFonts w:ascii="David" w:hAnsi="David" w:cs="David"/>
          <w:sz w:val="24"/>
          <w:szCs w:val="24"/>
          <w:rtl/>
        </w:rPr>
        <w:t>שפות - עברית ברמה גבוהה.</w:t>
      </w:r>
    </w:p>
    <w:p w:rsidR="00F2771D" w:rsidRDefault="00F2771D" w:rsidP="00F2771D">
      <w:pPr>
        <w:pStyle w:val="a9"/>
        <w:numPr>
          <w:ilvl w:val="0"/>
          <w:numId w:val="3"/>
        </w:numPr>
        <w:rPr>
          <w:rFonts w:ascii="David" w:hAnsi="David" w:cs="David"/>
          <w:sz w:val="24"/>
          <w:szCs w:val="24"/>
        </w:rPr>
      </w:pPr>
      <w:r>
        <w:rPr>
          <w:rFonts w:ascii="David" w:hAnsi="David" w:cs="David"/>
          <w:sz w:val="24"/>
          <w:szCs w:val="24"/>
          <w:rtl/>
        </w:rPr>
        <w:t>יישומי מחשב - הכרות עם תוכנות  ה-</w:t>
      </w:r>
      <w:r>
        <w:rPr>
          <w:rFonts w:ascii="David" w:hAnsi="David" w:cs="David"/>
          <w:sz w:val="24"/>
          <w:szCs w:val="24"/>
        </w:rPr>
        <w:t>OFFICE</w:t>
      </w:r>
      <w:r>
        <w:rPr>
          <w:rFonts w:ascii="David" w:hAnsi="David" w:cs="David"/>
          <w:sz w:val="24"/>
          <w:szCs w:val="24"/>
          <w:rtl/>
        </w:rPr>
        <w:t>.</w:t>
      </w:r>
    </w:p>
    <w:p w:rsidR="00F2771D" w:rsidRDefault="00F2771D" w:rsidP="00F2771D">
      <w:pPr>
        <w:pStyle w:val="a9"/>
        <w:numPr>
          <w:ilvl w:val="0"/>
          <w:numId w:val="3"/>
        </w:numPr>
        <w:rPr>
          <w:rFonts w:ascii="David" w:hAnsi="David" w:cs="David"/>
          <w:sz w:val="24"/>
          <w:szCs w:val="24"/>
          <w:rtl/>
        </w:rPr>
      </w:pPr>
      <w:r>
        <w:rPr>
          <w:rFonts w:ascii="David" w:hAnsi="David" w:cs="David"/>
          <w:sz w:val="24"/>
          <w:szCs w:val="24"/>
          <w:rtl/>
        </w:rPr>
        <w:t>רישיון נהיגה - חובה, בתוקף.</w:t>
      </w:r>
    </w:p>
    <w:p w:rsidR="00F2771D" w:rsidRDefault="00F2771D" w:rsidP="00F2771D">
      <w:pPr>
        <w:pStyle w:val="a9"/>
        <w:numPr>
          <w:ilvl w:val="0"/>
          <w:numId w:val="3"/>
        </w:numPr>
        <w:rPr>
          <w:rFonts w:ascii="David" w:hAnsi="David" w:cs="David"/>
          <w:sz w:val="24"/>
          <w:szCs w:val="24"/>
        </w:rPr>
      </w:pPr>
      <w:r>
        <w:rPr>
          <w:rFonts w:ascii="David" w:hAnsi="David" w:cs="David"/>
          <w:sz w:val="24"/>
          <w:szCs w:val="24"/>
          <w:rtl/>
        </w:rPr>
        <w:t>גמישות בשעות העבודה.</w:t>
      </w:r>
    </w:p>
    <w:p w:rsidR="00F2771D" w:rsidRDefault="00F2771D" w:rsidP="00F2771D">
      <w:pPr>
        <w:spacing w:after="0"/>
        <w:ind w:left="-341"/>
        <w:rPr>
          <w:rFonts w:ascii="David" w:hAnsi="David" w:cs="David"/>
          <w:sz w:val="24"/>
          <w:szCs w:val="24"/>
        </w:rPr>
      </w:pPr>
      <w:r>
        <w:rPr>
          <w:rFonts w:ascii="David" w:hAnsi="David" w:cs="David"/>
          <w:b/>
          <w:bCs/>
          <w:sz w:val="24"/>
          <w:szCs w:val="24"/>
          <w:u w:val="single"/>
          <w:rtl/>
        </w:rPr>
        <w:t>כישורים אישיים</w:t>
      </w:r>
      <w:r>
        <w:rPr>
          <w:rFonts w:ascii="David" w:hAnsi="David" w:cs="David"/>
          <w:sz w:val="24"/>
          <w:szCs w:val="24"/>
          <w:rtl/>
        </w:rPr>
        <w:t xml:space="preserve">: </w:t>
      </w:r>
    </w:p>
    <w:p w:rsidR="00F2771D" w:rsidRDefault="00F2771D" w:rsidP="00F2771D">
      <w:pPr>
        <w:spacing w:after="0"/>
        <w:ind w:left="-341"/>
        <w:rPr>
          <w:rFonts w:ascii="David" w:hAnsi="David" w:cs="David"/>
          <w:sz w:val="24"/>
          <w:szCs w:val="24"/>
          <w:rtl/>
        </w:rPr>
      </w:pPr>
      <w:r>
        <w:rPr>
          <w:rFonts w:ascii="David" w:hAnsi="David" w:cs="David"/>
          <w:sz w:val="24"/>
          <w:szCs w:val="24"/>
          <w:rtl/>
        </w:rPr>
        <w:t>אמינות ומהימנות אישית, יחסי אנוש מעולים, בעל כושר ארגון וניהול, קפדנות ודיוק בביצוע, משמעת עצמית ומוסר עבודה גבוהים, ערנות ודריכות, יכולת קבלת החלטות, יכולת ארגון ותכנון, יכולת תיאום ופיקוח, אחריות אישית, מרץ ופעלתנות.</w:t>
      </w:r>
    </w:p>
    <w:p w:rsidR="00F2771D" w:rsidRDefault="00F2771D" w:rsidP="00F2771D">
      <w:pPr>
        <w:spacing w:after="0"/>
        <w:ind w:left="-341"/>
        <w:rPr>
          <w:rFonts w:ascii="David" w:hAnsi="David" w:cs="David"/>
          <w:sz w:val="24"/>
          <w:szCs w:val="24"/>
          <w:rtl/>
        </w:rPr>
      </w:pPr>
    </w:p>
    <w:p w:rsidR="00F2771D" w:rsidRDefault="00F2771D" w:rsidP="00F2771D">
      <w:pPr>
        <w:spacing w:after="120"/>
        <w:ind w:left="-330"/>
        <w:rPr>
          <w:rFonts w:ascii="David" w:eastAsia="Times New Roman" w:hAnsi="David" w:cs="David"/>
          <w:b/>
          <w:bCs/>
          <w:sz w:val="24"/>
          <w:szCs w:val="24"/>
        </w:rPr>
      </w:pPr>
      <w:r>
        <w:rPr>
          <w:rFonts w:ascii="David" w:hAnsi="David" w:cs="David"/>
          <w:b/>
          <w:bCs/>
          <w:sz w:val="24"/>
          <w:szCs w:val="24"/>
          <w:u w:val="single"/>
          <w:rtl/>
        </w:rPr>
        <w:t>מתח דרגות</w:t>
      </w:r>
      <w:r>
        <w:rPr>
          <w:rFonts w:ascii="David" w:hAnsi="David" w:cs="David"/>
          <w:b/>
          <w:bCs/>
          <w:sz w:val="24"/>
          <w:szCs w:val="24"/>
          <w:rtl/>
        </w:rPr>
        <w:t xml:space="preserve">: דירוג: </w:t>
      </w:r>
      <w:r>
        <w:rPr>
          <w:rFonts w:ascii="David" w:hAnsi="David" w:cs="David"/>
          <w:sz w:val="24"/>
          <w:szCs w:val="24"/>
          <w:rtl/>
        </w:rPr>
        <w:t xml:space="preserve">עו"ס </w:t>
      </w:r>
    </w:p>
    <w:p w:rsidR="00F2771D" w:rsidRDefault="00F2771D" w:rsidP="00F2771D">
      <w:pPr>
        <w:spacing w:after="120"/>
        <w:ind w:left="-341"/>
        <w:rPr>
          <w:rFonts w:ascii="David" w:hAnsi="David" w:cs="David"/>
          <w:sz w:val="24"/>
          <w:szCs w:val="24"/>
          <w:rtl/>
        </w:rPr>
      </w:pPr>
      <w:r>
        <w:rPr>
          <w:rFonts w:ascii="David" w:hAnsi="David" w:cs="David"/>
          <w:b/>
          <w:bCs/>
          <w:sz w:val="24"/>
          <w:szCs w:val="24"/>
          <w:u w:val="single"/>
          <w:rtl/>
        </w:rPr>
        <w:t>היקף משרה:</w:t>
      </w:r>
      <w:r>
        <w:rPr>
          <w:rFonts w:ascii="David" w:hAnsi="David" w:cs="David"/>
          <w:sz w:val="24"/>
          <w:szCs w:val="24"/>
          <w:rtl/>
        </w:rPr>
        <w:t xml:space="preserve"> 100%</w:t>
      </w:r>
    </w:p>
    <w:p w:rsidR="00F2771D" w:rsidRDefault="00F2771D" w:rsidP="00F2771D">
      <w:pPr>
        <w:spacing w:after="120"/>
        <w:ind w:left="-341"/>
        <w:rPr>
          <w:rFonts w:ascii="David" w:hAnsi="David" w:cs="David"/>
          <w:sz w:val="24"/>
          <w:szCs w:val="24"/>
          <w:rtl/>
        </w:rPr>
      </w:pPr>
      <w:r>
        <w:rPr>
          <w:rFonts w:ascii="David" w:hAnsi="David" w:cs="David"/>
          <w:sz w:val="24"/>
          <w:szCs w:val="24"/>
          <w:rtl/>
        </w:rPr>
        <w:t xml:space="preserve"> </w:t>
      </w:r>
      <w:r>
        <w:rPr>
          <w:rFonts w:ascii="David" w:hAnsi="David" w:cs="David"/>
          <w:b/>
          <w:bCs/>
          <w:sz w:val="24"/>
          <w:szCs w:val="24"/>
          <w:u w:val="single"/>
          <w:rtl/>
        </w:rPr>
        <w:t>ס.ת:</w:t>
      </w:r>
      <w:r>
        <w:rPr>
          <w:rFonts w:ascii="David" w:hAnsi="David" w:cs="David"/>
          <w:sz w:val="24"/>
          <w:szCs w:val="24"/>
          <w:rtl/>
        </w:rPr>
        <w:t xml:space="preserve"> 841100110</w:t>
      </w:r>
    </w:p>
    <w:p w:rsidR="00F2771D" w:rsidRDefault="00F2771D" w:rsidP="00F2771D">
      <w:pPr>
        <w:spacing w:after="120"/>
        <w:ind w:left="-341"/>
        <w:rPr>
          <w:rFonts w:ascii="David" w:hAnsi="David" w:cs="David"/>
          <w:sz w:val="24"/>
          <w:szCs w:val="24"/>
          <w:rtl/>
        </w:rPr>
      </w:pPr>
      <w:r>
        <w:rPr>
          <w:rFonts w:ascii="David" w:hAnsi="David" w:cs="David"/>
          <w:b/>
          <w:bCs/>
          <w:sz w:val="24"/>
          <w:szCs w:val="24"/>
          <w:u w:val="single"/>
          <w:rtl/>
        </w:rPr>
        <w:t>כפיפות</w:t>
      </w:r>
      <w:r>
        <w:rPr>
          <w:rFonts w:ascii="David" w:hAnsi="David" w:cs="David"/>
          <w:sz w:val="24"/>
          <w:szCs w:val="24"/>
          <w:rtl/>
        </w:rPr>
        <w:t>: למנהלת האגף לשירותים חברתיים או מי מטעמה.</w:t>
      </w:r>
    </w:p>
    <w:p w:rsidR="00F2771D" w:rsidRDefault="00F2771D" w:rsidP="00F2771D">
      <w:pPr>
        <w:ind w:left="-306"/>
        <w:jc w:val="both"/>
        <w:rPr>
          <w:rFonts w:ascii="David" w:hAnsi="David" w:cs="David"/>
          <w:b/>
          <w:bCs/>
          <w:sz w:val="24"/>
          <w:szCs w:val="24"/>
          <w:rtl/>
        </w:rPr>
      </w:pPr>
      <w:r>
        <w:rPr>
          <w:rFonts w:ascii="David" w:hAnsi="David" w:cs="David"/>
          <w:b/>
          <w:bCs/>
          <w:sz w:val="24"/>
          <w:szCs w:val="24"/>
          <w:u w:val="single"/>
          <w:rtl/>
        </w:rPr>
        <w:t>הערות</w:t>
      </w:r>
      <w:r>
        <w:rPr>
          <w:rFonts w:ascii="David" w:hAnsi="David" w:cs="David"/>
          <w:b/>
          <w:bCs/>
          <w:sz w:val="24"/>
          <w:szCs w:val="24"/>
          <w:rtl/>
        </w:rPr>
        <w:t>:</w:t>
      </w:r>
    </w:p>
    <w:p w:rsidR="00F2771D" w:rsidRDefault="00F2771D" w:rsidP="00F2771D">
      <w:pPr>
        <w:pStyle w:val="a9"/>
        <w:numPr>
          <w:ilvl w:val="0"/>
          <w:numId w:val="4"/>
        </w:numPr>
        <w:tabs>
          <w:tab w:val="left" w:pos="403"/>
        </w:tabs>
        <w:spacing w:after="0" w:line="240" w:lineRule="auto"/>
        <w:ind w:left="261"/>
        <w:jc w:val="both"/>
        <w:rPr>
          <w:rFonts w:ascii="David" w:hAnsi="David" w:cs="David"/>
          <w:sz w:val="24"/>
          <w:szCs w:val="24"/>
        </w:rPr>
      </w:pPr>
      <w:r>
        <w:rPr>
          <w:rFonts w:ascii="David" w:hAnsi="David" w:cs="David"/>
          <w:sz w:val="24"/>
          <w:szCs w:val="24"/>
          <w:rtl/>
        </w:rPr>
        <w:t>בכל מקום בו מפורט תיאור תפקידים בלשון זכר, הכוונה גם ללשון נקבה. הזדמנות שווה ניתנת לאשה ולגבר, בעלי כישורים מתאימים להתמודדות על אותה משרה.</w:t>
      </w:r>
    </w:p>
    <w:p w:rsidR="00F2771D" w:rsidRDefault="00F2771D" w:rsidP="00F2771D">
      <w:pPr>
        <w:pStyle w:val="a9"/>
        <w:numPr>
          <w:ilvl w:val="0"/>
          <w:numId w:val="4"/>
        </w:numPr>
        <w:tabs>
          <w:tab w:val="left" w:pos="403"/>
        </w:tabs>
        <w:spacing w:after="0" w:line="240" w:lineRule="auto"/>
        <w:ind w:left="261"/>
        <w:jc w:val="both"/>
        <w:rPr>
          <w:rFonts w:ascii="David" w:hAnsi="David" w:cs="David"/>
          <w:sz w:val="24"/>
          <w:szCs w:val="24"/>
          <w:rtl/>
        </w:rPr>
      </w:pPr>
      <w:r>
        <w:rPr>
          <w:rFonts w:ascii="David" w:hAnsi="David" w:cs="David"/>
          <w:sz w:val="24"/>
          <w:szCs w:val="24"/>
          <w:rtl/>
        </w:rPr>
        <w:t>מינוי המועמד/ת יהיה בכפוף להיעדר ניגוד עניינים בין מילוי התפקיד ע"י המועמד/ת לבין ענייניו/ענייניה האחרים ובכפוף לסייגים להעסקת קרובי משפחה</w:t>
      </w:r>
      <w:r>
        <w:rPr>
          <w:rFonts w:ascii="David" w:hAnsi="David" w:cs="David"/>
          <w:sz w:val="24"/>
          <w:szCs w:val="24"/>
        </w:rPr>
        <w:t>;</w:t>
      </w:r>
      <w:r>
        <w:rPr>
          <w:rFonts w:ascii="David" w:hAnsi="David" w:cs="David"/>
          <w:sz w:val="24"/>
          <w:szCs w:val="24"/>
          <w:rtl/>
        </w:rPr>
        <w:t xml:space="preserve"> בהתאם להוראות הדין, הנחיות וחוזרי מנכ"ל של משרד הפנים.  </w:t>
      </w:r>
    </w:p>
    <w:p w:rsidR="00F2771D" w:rsidRDefault="00F2771D" w:rsidP="00F2771D">
      <w:pPr>
        <w:numPr>
          <w:ilvl w:val="0"/>
          <w:numId w:val="4"/>
        </w:numPr>
        <w:tabs>
          <w:tab w:val="left" w:pos="403"/>
        </w:tabs>
        <w:spacing w:after="0" w:line="240" w:lineRule="auto"/>
        <w:ind w:left="261" w:hanging="284"/>
        <w:jc w:val="both"/>
        <w:rPr>
          <w:rFonts w:ascii="David" w:hAnsi="David" w:cs="David"/>
          <w:sz w:val="24"/>
          <w:szCs w:val="24"/>
          <w:rtl/>
        </w:rPr>
      </w:pPr>
      <w:r>
        <w:rPr>
          <w:rFonts w:ascii="David" w:hAnsi="David" w:cs="David"/>
          <w:sz w:val="24"/>
          <w:szCs w:val="24"/>
          <w:rtl/>
        </w:rPr>
        <w:t>לפי נוהל לבדיקה ומניעת ניגוד עניינים עובדי הרשויות המקומיות (פורסם בחוזר מנכ"ל משרד הפנים מס' 2/2011 ביום א' בניסן התשע"א, 5 באפריל 2011)-על המועמד שייבחר למשרה מהמשרות המפורטות בנוהל למלא שאלון לאיתור חשש לניגוד עניינים ולערוך הסדר למניעת ניגוד עניינים אם יידרש וזאת כתנאי לכניסתו לתפקיד, בהתאם להוראות הנוהל.</w:t>
      </w:r>
    </w:p>
    <w:p w:rsidR="00F2771D" w:rsidRDefault="00F2771D" w:rsidP="00F2771D">
      <w:pPr>
        <w:pStyle w:val="a9"/>
        <w:numPr>
          <w:ilvl w:val="0"/>
          <w:numId w:val="4"/>
        </w:numPr>
        <w:tabs>
          <w:tab w:val="left" w:pos="403"/>
        </w:tabs>
        <w:spacing w:after="0" w:line="240" w:lineRule="auto"/>
        <w:ind w:left="261"/>
        <w:jc w:val="both"/>
        <w:rPr>
          <w:rFonts w:ascii="David" w:hAnsi="David" w:cs="David"/>
          <w:sz w:val="24"/>
          <w:szCs w:val="24"/>
          <w:rtl/>
        </w:rPr>
      </w:pPr>
      <w:r>
        <w:rPr>
          <w:rFonts w:ascii="David" w:hAnsi="David" w:cs="David"/>
          <w:sz w:val="24"/>
          <w:szCs w:val="24"/>
          <w:rtl/>
        </w:rPr>
        <w:t xml:space="preserve">לפנייה יצורפו </w:t>
      </w:r>
      <w:r>
        <w:rPr>
          <w:rFonts w:ascii="David" w:hAnsi="David" w:cs="David"/>
          <w:b/>
          <w:bCs/>
          <w:sz w:val="24"/>
          <w:szCs w:val="24"/>
          <w:rtl/>
        </w:rPr>
        <w:t>תעודות השכלה ו/או השתלמויות</w:t>
      </w:r>
      <w:r>
        <w:rPr>
          <w:rFonts w:ascii="David" w:hAnsi="David" w:cs="David"/>
          <w:sz w:val="24"/>
          <w:szCs w:val="24"/>
          <w:rtl/>
        </w:rPr>
        <w:t xml:space="preserve"> בהתאם לנדרש בנוסח המכרז .</w:t>
      </w:r>
    </w:p>
    <w:p w:rsidR="00F2771D" w:rsidRDefault="00F2771D" w:rsidP="00F2771D">
      <w:pPr>
        <w:tabs>
          <w:tab w:val="left" w:pos="403"/>
        </w:tabs>
        <w:spacing w:after="0" w:line="240" w:lineRule="auto"/>
        <w:ind w:left="261"/>
        <w:jc w:val="both"/>
        <w:rPr>
          <w:rFonts w:ascii="David" w:hAnsi="David" w:cs="David"/>
          <w:sz w:val="24"/>
          <w:szCs w:val="24"/>
          <w:rtl/>
        </w:rPr>
      </w:pPr>
      <w:r>
        <w:rPr>
          <w:rFonts w:ascii="David" w:hAnsi="David" w:cs="David"/>
          <w:b/>
          <w:bCs/>
          <w:sz w:val="24"/>
          <w:szCs w:val="24"/>
          <w:rtl/>
        </w:rPr>
        <w:t>אישורי העסקה</w:t>
      </w:r>
      <w:r>
        <w:rPr>
          <w:rFonts w:ascii="David" w:hAnsi="David" w:cs="David"/>
          <w:sz w:val="24"/>
          <w:szCs w:val="24"/>
          <w:rtl/>
        </w:rPr>
        <w:t xml:space="preserve"> ממקומות עבודה קודמים (</w:t>
      </w:r>
      <w:r>
        <w:rPr>
          <w:rFonts w:ascii="David" w:hAnsi="David" w:cs="David"/>
          <w:b/>
          <w:bCs/>
          <w:sz w:val="24"/>
          <w:szCs w:val="24"/>
          <w:rtl/>
        </w:rPr>
        <w:t>על אישורי העסקה לכלול תאריכי העסקה מלאים, היקפי משרה, פירוט עיסוקיו בתפקיד וניסיונו הניהולי ככל שנדרש</w:t>
      </w:r>
      <w:r>
        <w:rPr>
          <w:rFonts w:ascii="David" w:hAnsi="David" w:cs="David"/>
          <w:sz w:val="24"/>
          <w:szCs w:val="24"/>
          <w:rtl/>
        </w:rPr>
        <w:t xml:space="preserve">) , להוכחת העמידה בתנאי הסף, והמלצות ממעסיקים קודמים. </w:t>
      </w:r>
    </w:p>
    <w:p w:rsidR="00F2771D" w:rsidRDefault="00F2771D" w:rsidP="00F2771D">
      <w:pPr>
        <w:tabs>
          <w:tab w:val="left" w:pos="403"/>
        </w:tabs>
        <w:spacing w:after="0" w:line="240" w:lineRule="auto"/>
        <w:ind w:left="261"/>
        <w:jc w:val="both"/>
        <w:rPr>
          <w:rFonts w:ascii="David" w:hAnsi="David" w:cs="David"/>
          <w:sz w:val="24"/>
          <w:szCs w:val="24"/>
          <w:rtl/>
        </w:rPr>
      </w:pPr>
      <w:r>
        <w:rPr>
          <w:rFonts w:ascii="David" w:hAnsi="David" w:cs="David"/>
          <w:sz w:val="24"/>
          <w:szCs w:val="24"/>
          <w:rtl/>
        </w:rPr>
        <w:t xml:space="preserve">כמו-כן, יש לצרף </w:t>
      </w:r>
      <w:r>
        <w:rPr>
          <w:rFonts w:ascii="David" w:hAnsi="David" w:cs="David"/>
          <w:b/>
          <w:bCs/>
          <w:sz w:val="24"/>
          <w:szCs w:val="24"/>
          <w:rtl/>
        </w:rPr>
        <w:t>קו"ח (כולל דרכי תקשורת)</w:t>
      </w:r>
      <w:r>
        <w:rPr>
          <w:rFonts w:ascii="David" w:hAnsi="David" w:cs="David"/>
          <w:sz w:val="24"/>
          <w:szCs w:val="24"/>
          <w:rtl/>
        </w:rPr>
        <w:t xml:space="preserve">, קו"ח יכללו בין השאר פירוט מלא ביחס להשכלה והניסיון המקצועי והניהולי של המועמד </w:t>
      </w:r>
      <w:r>
        <w:rPr>
          <w:rFonts w:ascii="David" w:hAnsi="David" w:cs="David"/>
          <w:b/>
          <w:bCs/>
          <w:sz w:val="24"/>
          <w:szCs w:val="24"/>
          <w:rtl/>
        </w:rPr>
        <w:t>והשאלון המצורף.</w:t>
      </w:r>
      <w:r>
        <w:rPr>
          <w:rFonts w:ascii="David" w:hAnsi="David" w:cs="David"/>
          <w:sz w:val="24"/>
          <w:szCs w:val="24"/>
          <w:rtl/>
        </w:rPr>
        <w:t xml:space="preserve"> </w:t>
      </w:r>
    </w:p>
    <w:p w:rsidR="00F2771D" w:rsidRDefault="00F2771D" w:rsidP="00F2771D">
      <w:pPr>
        <w:tabs>
          <w:tab w:val="left" w:pos="403"/>
        </w:tabs>
        <w:spacing w:after="0" w:line="240" w:lineRule="auto"/>
        <w:ind w:left="261"/>
        <w:jc w:val="both"/>
        <w:rPr>
          <w:rFonts w:ascii="David" w:hAnsi="David" w:cs="David"/>
          <w:b/>
          <w:bCs/>
          <w:sz w:val="24"/>
          <w:szCs w:val="24"/>
        </w:rPr>
      </w:pPr>
      <w:r>
        <w:rPr>
          <w:rFonts w:ascii="David" w:hAnsi="David" w:cs="David"/>
          <w:b/>
          <w:bCs/>
          <w:sz w:val="24"/>
          <w:szCs w:val="24"/>
          <w:rtl/>
        </w:rPr>
        <w:t>בקשות שלא יצורפו אליהם כל המסמכים הדרושים, לא תובאנה לדיון בפני וועדת הבוחנים</w:t>
      </w:r>
      <w:r>
        <w:rPr>
          <w:rFonts w:ascii="David" w:hAnsi="David" w:cs="David"/>
          <w:sz w:val="24"/>
          <w:szCs w:val="24"/>
          <w:rtl/>
        </w:rPr>
        <w:t>.</w:t>
      </w:r>
    </w:p>
    <w:p w:rsidR="00F2771D" w:rsidRDefault="00F2771D" w:rsidP="00F2771D">
      <w:pPr>
        <w:pStyle w:val="a9"/>
        <w:numPr>
          <w:ilvl w:val="0"/>
          <w:numId w:val="4"/>
        </w:numPr>
        <w:tabs>
          <w:tab w:val="left" w:pos="403"/>
        </w:tabs>
        <w:spacing w:after="0" w:line="240" w:lineRule="auto"/>
        <w:ind w:left="261"/>
        <w:jc w:val="both"/>
        <w:rPr>
          <w:rFonts w:ascii="David" w:hAnsi="David" w:cs="David"/>
          <w:b/>
          <w:bCs/>
          <w:sz w:val="24"/>
          <w:szCs w:val="24"/>
          <w:rtl/>
        </w:rPr>
      </w:pPr>
      <w:r>
        <w:rPr>
          <w:rFonts w:ascii="David" w:hAnsi="David" w:cs="David"/>
          <w:sz w:val="24"/>
          <w:szCs w:val="24"/>
          <w:rtl/>
        </w:rPr>
        <w:t>הליך המיון יבוצע רק למועמדים העונים על תנאי הסף בהתאם לנדרש בנוסח המכרז, והגישו מועמדותם בפרק הזמן שנקבע לכך. העמידה בתנאי הסף תבחן לפי אסמכתאות בלבד ואין די בקורות החיים להוכחת עמידה בתנאי הסף. 10 המועמדים שיוערכו כמתאימים ביותר יוזמנו לראיון בפני ועדת המכרזים.</w:t>
      </w:r>
    </w:p>
    <w:p w:rsidR="00F2771D" w:rsidRDefault="00F2771D" w:rsidP="00F2771D">
      <w:pPr>
        <w:pStyle w:val="a9"/>
        <w:numPr>
          <w:ilvl w:val="0"/>
          <w:numId w:val="4"/>
        </w:numPr>
        <w:tabs>
          <w:tab w:val="left" w:pos="403"/>
        </w:tabs>
        <w:spacing w:after="0" w:line="240" w:lineRule="auto"/>
        <w:ind w:left="261"/>
        <w:jc w:val="both"/>
        <w:rPr>
          <w:rFonts w:ascii="David" w:hAnsi="David" w:cs="David"/>
          <w:b/>
          <w:bCs/>
          <w:color w:val="000000" w:themeColor="text1"/>
          <w:sz w:val="24"/>
          <w:szCs w:val="24"/>
          <w:rtl/>
        </w:rPr>
      </w:pPr>
      <w:r>
        <w:rPr>
          <w:rFonts w:ascii="David" w:hAnsi="David" w:cs="David"/>
          <w:sz w:val="24"/>
          <w:szCs w:val="24"/>
          <w:rtl/>
        </w:rPr>
        <w:t xml:space="preserve">הרשות המקומית </w:t>
      </w:r>
      <w:r>
        <w:rPr>
          <w:rFonts w:ascii="David" w:hAnsi="David" w:cs="David"/>
          <w:color w:val="000000" w:themeColor="text1"/>
          <w:sz w:val="24"/>
          <w:szCs w:val="24"/>
          <w:rtl/>
        </w:rPr>
        <w:t>תדרוש, עפ"י שיקול דעתה הבלעדי מהמועמדים, להיבחן במבחני התאמה, בעל פה או במעשה או במבחן במסגרת הגופים העוסקים בכך, טרם זימונם לוועדת המכרזים.</w:t>
      </w:r>
    </w:p>
    <w:p w:rsidR="00F2771D" w:rsidRDefault="00F2771D" w:rsidP="00F2771D">
      <w:pPr>
        <w:pStyle w:val="a9"/>
        <w:numPr>
          <w:ilvl w:val="0"/>
          <w:numId w:val="4"/>
        </w:numPr>
        <w:tabs>
          <w:tab w:val="left" w:pos="403"/>
        </w:tabs>
        <w:spacing w:after="0" w:line="240" w:lineRule="auto"/>
        <w:ind w:left="261"/>
        <w:jc w:val="both"/>
        <w:rPr>
          <w:rFonts w:ascii="David" w:hAnsi="David" w:cs="David"/>
          <w:color w:val="000000" w:themeColor="text1"/>
          <w:sz w:val="24"/>
          <w:szCs w:val="24"/>
          <w:rtl/>
        </w:rPr>
      </w:pPr>
      <w:r>
        <w:rPr>
          <w:rFonts w:ascii="David" w:hAnsi="David" w:cs="David"/>
          <w:color w:val="000000" w:themeColor="text1"/>
          <w:sz w:val="24"/>
          <w:szCs w:val="24"/>
          <w:rtl/>
        </w:rPr>
        <w:t>לגבי מועמדים אשר מעוניינים לשמור על סודיות מועמדותם מתבקשים לציין זאת מפורשות בפנייתם. במקרה בו הרשות תהיה מעוניינת חרף הסודיות לפנות לצדדים שלישיים לצורך מידע ו/או המלצה, תימסר הודעה על כך מראש למועמדים הנ"ל בכדי לאפשר להם להסיר מועמדותם אם יחפצו בכך.</w:t>
      </w:r>
    </w:p>
    <w:p w:rsidR="00F2771D" w:rsidRDefault="00F2771D" w:rsidP="00F2771D">
      <w:pPr>
        <w:pStyle w:val="a9"/>
        <w:numPr>
          <w:ilvl w:val="0"/>
          <w:numId w:val="4"/>
        </w:numPr>
        <w:tabs>
          <w:tab w:val="left" w:pos="403"/>
        </w:tabs>
        <w:spacing w:after="0" w:line="240" w:lineRule="auto"/>
        <w:ind w:left="261"/>
        <w:jc w:val="both"/>
        <w:rPr>
          <w:rFonts w:ascii="David" w:hAnsi="David" w:cs="David"/>
          <w:color w:val="000000" w:themeColor="text1"/>
          <w:sz w:val="24"/>
          <w:szCs w:val="24"/>
        </w:rPr>
      </w:pPr>
      <w:r>
        <w:rPr>
          <w:rFonts w:ascii="David" w:hAnsi="David" w:cs="David"/>
          <w:color w:val="000000" w:themeColor="text1"/>
          <w:sz w:val="24"/>
          <w:szCs w:val="24"/>
          <w:rtl/>
        </w:rPr>
        <w:t>מועמד עם מוגבלות זכאי לקבל התאמות הנדרשות לו מחמת מוגבלותו בהליכי הקבלה לעבודה. המועמד נדרש להעביר מידע מלא בדבר הצורך להתאמות בהליכי הקבלה לעבודה, ובכלל זה פירוט ההתאמות הנדרשות וצירוף מסמכים או חוות דעת מתאימה לעניין זה שיש בידי המועמד.</w:t>
      </w:r>
    </w:p>
    <w:p w:rsidR="00F2771D" w:rsidRDefault="00F2771D" w:rsidP="00F2771D">
      <w:pPr>
        <w:pStyle w:val="a9"/>
        <w:numPr>
          <w:ilvl w:val="0"/>
          <w:numId w:val="4"/>
        </w:numPr>
        <w:tabs>
          <w:tab w:val="left" w:pos="403"/>
        </w:tabs>
        <w:spacing w:after="0" w:line="240" w:lineRule="auto"/>
        <w:ind w:left="261"/>
        <w:jc w:val="both"/>
        <w:rPr>
          <w:rFonts w:ascii="David" w:hAnsi="David" w:cs="David"/>
          <w:color w:val="000000" w:themeColor="text1"/>
          <w:sz w:val="24"/>
          <w:szCs w:val="24"/>
          <w:rtl/>
        </w:rPr>
      </w:pPr>
      <w:r>
        <w:rPr>
          <w:rFonts w:ascii="David" w:hAnsi="David" w:cs="David"/>
          <w:color w:val="000000" w:themeColor="text1"/>
          <w:sz w:val="24"/>
          <w:szCs w:val="24"/>
          <w:rtl/>
        </w:rPr>
        <w:t>תינתן עדיפות למועמד המשתייך לאוכלוסייה הזכאית לייצוג הולם כשאינה מיוצגת כנדרש בקרב עובדי הרשות המקומית, אם המועמד הוא בעל כישורים דומים לכישוריהם של מועמדים אחרים. המועמד המבקש לקבל עדיפות בשל השתייכותו לקבוצת אוכלוסייה הזכאית לייצוג הולם מכוח הדין ימסור גם מידע בדבר השתייכותו לאותה קבוצה.</w:t>
      </w:r>
    </w:p>
    <w:p w:rsidR="00F2771D" w:rsidRDefault="00F2771D" w:rsidP="00F2771D">
      <w:pPr>
        <w:pStyle w:val="a9"/>
        <w:numPr>
          <w:ilvl w:val="0"/>
          <w:numId w:val="4"/>
        </w:numPr>
        <w:tabs>
          <w:tab w:val="left" w:pos="403"/>
        </w:tabs>
        <w:spacing w:after="0" w:line="240" w:lineRule="auto"/>
        <w:ind w:left="261"/>
        <w:jc w:val="both"/>
        <w:rPr>
          <w:rFonts w:ascii="David" w:hAnsi="David" w:cs="David"/>
          <w:color w:val="000000" w:themeColor="text1"/>
          <w:sz w:val="24"/>
          <w:szCs w:val="24"/>
        </w:rPr>
      </w:pPr>
      <w:r>
        <w:rPr>
          <w:rFonts w:ascii="David" w:hAnsi="David" w:cs="David"/>
          <w:color w:val="000000" w:themeColor="text1"/>
          <w:sz w:val="24"/>
          <w:szCs w:val="24"/>
          <w:rtl/>
        </w:rPr>
        <w:lastRenderedPageBreak/>
        <w:t>הרשות המקומית אינה מתחייבת לקבל הצעה כלשהי והיא שומרת על זכותה להפסיק בכל עת או שלב את הליכיו של מכרז זה.</w:t>
      </w:r>
    </w:p>
    <w:p w:rsidR="00F2771D" w:rsidRDefault="00F2771D" w:rsidP="00F2771D">
      <w:pPr>
        <w:pStyle w:val="a9"/>
        <w:numPr>
          <w:ilvl w:val="0"/>
          <w:numId w:val="4"/>
        </w:numPr>
        <w:tabs>
          <w:tab w:val="left" w:pos="403"/>
        </w:tabs>
        <w:spacing w:after="0" w:line="240" w:lineRule="auto"/>
        <w:ind w:left="261"/>
        <w:jc w:val="both"/>
        <w:rPr>
          <w:rFonts w:ascii="David" w:hAnsi="David" w:cs="David"/>
          <w:color w:val="000000" w:themeColor="text1"/>
          <w:sz w:val="24"/>
          <w:szCs w:val="24"/>
        </w:rPr>
      </w:pPr>
      <w:r>
        <w:rPr>
          <w:rFonts w:ascii="David" w:hAnsi="David" w:cs="David"/>
          <w:color w:val="000000" w:themeColor="text1"/>
          <w:sz w:val="24"/>
          <w:szCs w:val="24"/>
          <w:rtl/>
        </w:rPr>
        <w:t>הרשות המקומית שומרת על זכותה להאריך את המועד האחרון להגשת מועמדות למשרה האמורה.</w:t>
      </w:r>
    </w:p>
    <w:p w:rsidR="00F2771D" w:rsidRDefault="00F2771D" w:rsidP="00F2771D">
      <w:pPr>
        <w:pStyle w:val="a9"/>
        <w:numPr>
          <w:ilvl w:val="0"/>
          <w:numId w:val="4"/>
        </w:numPr>
        <w:tabs>
          <w:tab w:val="left" w:pos="403"/>
        </w:tabs>
        <w:spacing w:after="0" w:line="240" w:lineRule="auto"/>
        <w:ind w:left="261"/>
        <w:jc w:val="both"/>
        <w:rPr>
          <w:rFonts w:ascii="David" w:hAnsi="David" w:cs="David"/>
          <w:color w:val="000000" w:themeColor="text1"/>
          <w:sz w:val="24"/>
          <w:szCs w:val="24"/>
        </w:rPr>
      </w:pPr>
      <w:r>
        <w:rPr>
          <w:rFonts w:ascii="David" w:hAnsi="David" w:cs="David"/>
          <w:color w:val="000000" w:themeColor="text1"/>
          <w:sz w:val="24"/>
          <w:szCs w:val="24"/>
          <w:rtl/>
        </w:rPr>
        <w:t>על המכרז חלות ההוראות הקבועות בתקנות העיריות (מכרזים לקבלת עובדים ברשויות המקומיות), תש"ם – 1979.</w:t>
      </w:r>
    </w:p>
    <w:p w:rsidR="00F2771D" w:rsidRDefault="00F2771D" w:rsidP="00F2771D">
      <w:pPr>
        <w:pStyle w:val="a9"/>
        <w:numPr>
          <w:ilvl w:val="0"/>
          <w:numId w:val="4"/>
        </w:numPr>
        <w:tabs>
          <w:tab w:val="left" w:pos="403"/>
        </w:tabs>
        <w:spacing w:after="0" w:line="240" w:lineRule="auto"/>
        <w:ind w:left="261"/>
        <w:jc w:val="both"/>
        <w:rPr>
          <w:rFonts w:ascii="David" w:hAnsi="David" w:cs="David"/>
          <w:color w:val="000000" w:themeColor="text1"/>
          <w:sz w:val="24"/>
          <w:szCs w:val="24"/>
        </w:rPr>
      </w:pPr>
      <w:r>
        <w:rPr>
          <w:rFonts w:ascii="David" w:hAnsi="David" w:cs="David"/>
          <w:color w:val="000000" w:themeColor="text1"/>
          <w:sz w:val="24"/>
          <w:szCs w:val="24"/>
          <w:rtl/>
        </w:rPr>
        <w:t>בכפוף להוראות כל דין וקבלת כל האישורים הדרושים, המועמד שיזכה יהיה מנוע מלעסוק במקצועו במסגרת עסק פרטי ו/או בכל עיסוק אחר.</w:t>
      </w:r>
    </w:p>
    <w:p w:rsidR="00F2771D" w:rsidRDefault="00F2771D" w:rsidP="00F2771D">
      <w:pPr>
        <w:pStyle w:val="a9"/>
        <w:numPr>
          <w:ilvl w:val="0"/>
          <w:numId w:val="4"/>
        </w:numPr>
        <w:tabs>
          <w:tab w:val="left" w:pos="403"/>
        </w:tabs>
        <w:spacing w:after="0" w:line="240" w:lineRule="auto"/>
        <w:ind w:left="261"/>
        <w:jc w:val="both"/>
        <w:rPr>
          <w:rFonts w:ascii="David" w:hAnsi="David" w:cs="David"/>
          <w:color w:val="000000" w:themeColor="text1"/>
          <w:sz w:val="24"/>
          <w:szCs w:val="24"/>
        </w:rPr>
      </w:pPr>
      <w:r>
        <w:rPr>
          <w:rFonts w:ascii="David" w:hAnsi="David" w:cs="David"/>
          <w:color w:val="000000" w:themeColor="text1"/>
          <w:sz w:val="24"/>
          <w:szCs w:val="24"/>
          <w:rtl/>
        </w:rPr>
        <w:t>המועמד מתחייב שלא לעסוק ולא לטפל בכל עניין שיש בו משום ניגוד עניינים לתפקידו כעובד של עיריית מודיעין מכבים רעות.</w:t>
      </w:r>
    </w:p>
    <w:p w:rsidR="00F2771D" w:rsidRDefault="00F2771D" w:rsidP="00F2771D">
      <w:pPr>
        <w:pStyle w:val="a9"/>
        <w:numPr>
          <w:ilvl w:val="0"/>
          <w:numId w:val="4"/>
        </w:numPr>
        <w:tabs>
          <w:tab w:val="left" w:pos="403"/>
        </w:tabs>
        <w:spacing w:after="0" w:line="240" w:lineRule="auto"/>
        <w:ind w:left="261"/>
        <w:jc w:val="both"/>
        <w:rPr>
          <w:rFonts w:ascii="David" w:hAnsi="David" w:cs="David"/>
          <w:color w:val="000000" w:themeColor="text1"/>
          <w:sz w:val="24"/>
          <w:szCs w:val="24"/>
          <w:rtl/>
        </w:rPr>
      </w:pPr>
      <w:r>
        <w:rPr>
          <w:rFonts w:ascii="David" w:hAnsi="David" w:cs="David"/>
          <w:color w:val="000000" w:themeColor="text1"/>
          <w:sz w:val="24"/>
          <w:szCs w:val="24"/>
          <w:rtl/>
        </w:rPr>
        <w:t>ההוראות יהוו חלק בלתי נפרד מהתקשרות בין המועמד לבין עיריית מודיעין מכבים רעות.</w:t>
      </w:r>
    </w:p>
    <w:p w:rsidR="00F2771D" w:rsidRDefault="00F2771D" w:rsidP="00F2771D">
      <w:pPr>
        <w:pStyle w:val="a9"/>
        <w:tabs>
          <w:tab w:val="left" w:pos="403"/>
        </w:tabs>
        <w:ind w:left="261"/>
        <w:jc w:val="both"/>
        <w:rPr>
          <w:rFonts w:ascii="David" w:hAnsi="David" w:cs="David"/>
          <w:color w:val="000000" w:themeColor="text1"/>
          <w:sz w:val="24"/>
          <w:szCs w:val="24"/>
          <w:rtl/>
        </w:rPr>
      </w:pPr>
    </w:p>
    <w:p w:rsidR="00F2771D" w:rsidRDefault="00F2771D" w:rsidP="00F2771D">
      <w:pPr>
        <w:jc w:val="both"/>
        <w:rPr>
          <w:rFonts w:ascii="David" w:hAnsi="David" w:cs="David"/>
          <w:b/>
          <w:bCs/>
          <w:sz w:val="24"/>
          <w:szCs w:val="24"/>
          <w:u w:val="single"/>
          <w:rtl/>
        </w:rPr>
      </w:pPr>
      <w:r>
        <w:rPr>
          <w:rFonts w:ascii="David" w:hAnsi="David" w:cs="David"/>
          <w:b/>
          <w:bCs/>
          <w:sz w:val="24"/>
          <w:szCs w:val="24"/>
          <w:u w:val="single"/>
          <w:rtl/>
        </w:rPr>
        <w:t>מועמד שלא יצרף תיעוד מתאים המאמת את הדרישות הנ"ל תיפסל מועמדותו על הסף.</w:t>
      </w:r>
    </w:p>
    <w:p w:rsidR="00F2771D" w:rsidRDefault="00F2771D" w:rsidP="00F2771D">
      <w:pPr>
        <w:rPr>
          <w:rFonts w:ascii="David" w:hAnsi="David" w:cs="David"/>
          <w:sz w:val="24"/>
          <w:szCs w:val="24"/>
        </w:rPr>
      </w:pPr>
    </w:p>
    <w:p w:rsidR="00F2771D" w:rsidRDefault="00F2771D" w:rsidP="00F2771D">
      <w:pPr>
        <w:rPr>
          <w:rFonts w:ascii="David" w:hAnsi="David" w:cs="David"/>
          <w:sz w:val="24"/>
          <w:szCs w:val="24"/>
        </w:rPr>
      </w:pPr>
      <w:r>
        <w:rPr>
          <w:noProof/>
        </w:rPr>
        <mc:AlternateContent>
          <mc:Choice Requires="wps">
            <w:drawing>
              <wp:inline distT="0" distB="0" distL="0" distR="0">
                <wp:extent cx="6189345" cy="1600200"/>
                <wp:effectExtent l="9525" t="9525" r="11430" b="9525"/>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600200"/>
                        </a:xfrm>
                        <a:prstGeom prst="rect">
                          <a:avLst/>
                        </a:prstGeom>
                        <a:solidFill>
                          <a:srgbClr val="FFFFFF"/>
                        </a:solidFill>
                        <a:ln w="9525">
                          <a:solidFill>
                            <a:srgbClr val="000000"/>
                          </a:solidFill>
                          <a:miter lim="800000"/>
                          <a:headEnd/>
                          <a:tailEnd/>
                        </a:ln>
                      </wps:spPr>
                      <wps:txbx>
                        <w:txbxContent>
                          <w:p w:rsidR="00F2771D" w:rsidRDefault="00F2771D" w:rsidP="00F2771D">
                            <w:pPr>
                              <w:spacing w:after="120"/>
                              <w:ind w:left="-46"/>
                              <w:jc w:val="both"/>
                              <w:rPr>
                                <w:rFonts w:cs="David"/>
                                <w:b/>
                                <w:bCs/>
                              </w:rPr>
                            </w:pPr>
                            <w:r>
                              <w:rPr>
                                <w:rFonts w:cs="David"/>
                                <w:b/>
                                <w:bCs/>
                                <w:u w:val="single"/>
                                <w:rtl/>
                              </w:rPr>
                              <w:t>אופן הגשת המועמדות</w:t>
                            </w:r>
                            <w:r>
                              <w:rPr>
                                <w:rFonts w:cs="David"/>
                                <w:b/>
                                <w:bCs/>
                                <w:rtl/>
                              </w:rPr>
                              <w:t>:</w:t>
                            </w:r>
                          </w:p>
                          <w:p w:rsidR="00F2771D" w:rsidRDefault="00F2771D" w:rsidP="00F2771D">
                            <w:pPr>
                              <w:spacing w:after="120"/>
                              <w:rPr>
                                <w:rFonts w:ascii="David" w:hAnsi="David" w:cs="David"/>
                                <w:color w:val="1F497D"/>
                              </w:rPr>
                            </w:pPr>
                            <w:r>
                              <w:rPr>
                                <w:rFonts w:ascii="David" w:hAnsi="David" w:cs="David"/>
                                <w:rtl/>
                              </w:rPr>
                              <w:t xml:space="preserve">הגשת המועמדות למשרה זו הינה באמצעות </w:t>
                            </w:r>
                            <w:r>
                              <w:rPr>
                                <w:rFonts w:ascii="David" w:hAnsi="David" w:cs="David"/>
                                <w:b/>
                                <w:bCs/>
                                <w:rtl/>
                              </w:rPr>
                              <w:t>טופס מקוון בלבד</w:t>
                            </w:r>
                            <w:r>
                              <w:rPr>
                                <w:rFonts w:ascii="David" w:hAnsi="David" w:cs="David"/>
                                <w:rtl/>
                              </w:rPr>
                              <w:t xml:space="preserve"> באתר הדרושים של  העירייה </w:t>
                            </w:r>
                            <w:hyperlink r:id="rId7" w:tooltip="אתר העירייה" w:history="1">
                              <w:r>
                                <w:rPr>
                                  <w:rStyle w:val="Hyperlink"/>
                                  <w:rFonts w:ascii="David" w:hAnsi="David" w:cs="David"/>
                                </w:rPr>
                                <w:t>www.modiin.muni.il</w:t>
                              </w:r>
                            </w:hyperlink>
                            <w:r>
                              <w:rPr>
                                <w:rFonts w:ascii="David" w:hAnsi="David" w:cs="David"/>
                                <w:color w:val="1F497D"/>
                                <w:rtl/>
                              </w:rPr>
                              <w:t> </w:t>
                            </w:r>
                          </w:p>
                          <w:p w:rsidR="00F2771D" w:rsidRDefault="00F2771D" w:rsidP="00F2771D">
                            <w:pPr>
                              <w:spacing w:after="120"/>
                              <w:rPr>
                                <w:rFonts w:ascii="David" w:eastAsia="Times New Roman" w:hAnsi="David" w:cs="David"/>
                              </w:rPr>
                            </w:pPr>
                            <w:r>
                              <w:rPr>
                                <w:rFonts w:ascii="David" w:hAnsi="David" w:cs="David"/>
                                <w:rtl/>
                              </w:rPr>
                              <w:t>בצירוף כל המסמכים שידרשו בתהליך המקוון.</w:t>
                            </w:r>
                          </w:p>
                          <w:p w:rsidR="00F2771D" w:rsidRDefault="00F2771D" w:rsidP="00F2771D">
                            <w:pPr>
                              <w:spacing w:after="120"/>
                              <w:rPr>
                                <w:rFonts w:ascii="David" w:hAnsi="David" w:cs="David"/>
                                <w:b/>
                                <w:bCs/>
                              </w:rPr>
                            </w:pPr>
                            <w:r>
                              <w:rPr>
                                <w:rFonts w:ascii="David" w:hAnsi="David" w:cs="David"/>
                                <w:b/>
                                <w:bCs/>
                                <w:u w:val="single"/>
                                <w:rtl/>
                              </w:rPr>
                              <w:t>יש לקרוא את ההנחיות לפני ובמהלך הגשת מועמדות,  נדרש למלא את כל השלבים בעת הגשת המועמדות כגון: שאלון העלאת הקבצים הנדרשים ומבחן התאמה.</w:t>
                            </w:r>
                            <w:r>
                              <w:rPr>
                                <w:rFonts w:ascii="David" w:hAnsi="David" w:cs="David"/>
                                <w:rtl/>
                              </w:rPr>
                              <w:t xml:space="preserve"> </w:t>
                            </w:r>
                            <w:r>
                              <w:rPr>
                                <w:rFonts w:ascii="David" w:hAnsi="David" w:cs="David"/>
                                <w:b/>
                                <w:bCs/>
                                <w:rtl/>
                              </w:rPr>
                              <w:t xml:space="preserve"> חובה לצרף טפסי הגשת מועמדות וקורות חיים ואישורים להוכחת עמידה בדרישות הסף לתפקיד, הגשת מועמדות שלא כנדרש לעיל ו/או לאחר המועד האמור, תיפסל על הסף.</w:t>
                            </w:r>
                          </w:p>
                          <w:p w:rsidR="00F2771D" w:rsidRDefault="00F2771D" w:rsidP="00F2771D">
                            <w:pPr>
                              <w:spacing w:after="120"/>
                              <w:rPr>
                                <w:rFonts w:ascii="David" w:hAnsi="David" w:cs="David"/>
                                <w:sz w:val="2"/>
                                <w:szCs w:val="2"/>
                              </w:rPr>
                            </w:pPr>
                          </w:p>
                          <w:p w:rsidR="00F2771D" w:rsidRDefault="00F2771D" w:rsidP="00F2771D">
                            <w:pPr>
                              <w:spacing w:after="120"/>
                              <w:jc w:val="both"/>
                              <w:rPr>
                                <w:rFonts w:ascii="David" w:eastAsia="Times New Roman" w:hAnsi="David" w:cs="David"/>
                                <w:sz w:val="24"/>
                                <w:szCs w:val="24"/>
                              </w:rPr>
                            </w:pPr>
                            <w:r>
                              <w:rPr>
                                <w:rFonts w:ascii="David" w:hAnsi="David" w:cs="David"/>
                                <w:rtl/>
                              </w:rPr>
                              <w:t xml:space="preserve">מועד אחרון להגשת מועמדות </w:t>
                            </w:r>
                            <w:r>
                              <w:rPr>
                                <w:rFonts w:ascii="David" w:hAnsi="David" w:cs="David" w:hint="cs"/>
                                <w:b/>
                                <w:bCs/>
                                <w:u w:val="single"/>
                                <w:rtl/>
                              </w:rPr>
                              <w:t>14.1.2025</w:t>
                            </w:r>
                            <w:r>
                              <w:rPr>
                                <w:rFonts w:ascii="David" w:hAnsi="David" w:cs="David"/>
                                <w:b/>
                                <w:bCs/>
                                <w:rtl/>
                              </w:rPr>
                              <w:t xml:space="preserve"> </w:t>
                            </w:r>
                            <w:r>
                              <w:rPr>
                                <w:rFonts w:ascii="David" w:hAnsi="David" w:cs="David"/>
                                <w:rtl/>
                              </w:rPr>
                              <w:t xml:space="preserve">בשעה – </w:t>
                            </w:r>
                            <w:r>
                              <w:rPr>
                                <w:rFonts w:ascii="David" w:hAnsi="David" w:cs="David"/>
                                <w:b/>
                                <w:bCs/>
                                <w:u w:val="single"/>
                                <w:rtl/>
                              </w:rPr>
                              <w:t xml:space="preserve"> 12:00</w:t>
                            </w:r>
                          </w:p>
                          <w:p w:rsidR="00F2771D" w:rsidRDefault="00F2771D" w:rsidP="00F2771D">
                            <w:pPr>
                              <w:rPr>
                                <w:rFonts w:ascii="David" w:hAnsi="David" w:cs="David"/>
                                <w:sz w:val="16"/>
                                <w:szCs w:val="16"/>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תיבת טקסט 2" o:spid="_x0000_s1026" type="#_x0000_t202" style="width:487.3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">
                <v:textbox>
                  <w:txbxContent>
                    <w:p w:rsidR="00F2771D" w:rsidRDefault="00F2771D" w:rsidP="00F2771D">
                      <w:pPr>
                        <w:spacing w:after="120"/>
                        <w:ind w:left="-46"/>
                        <w:jc w:val="both"/>
                        <w:rPr>
                          <w:rFonts w:cs="David"/>
                          <w:b/>
                          <w:bCs/>
                        </w:rPr>
                      </w:pPr>
                      <w:r>
                        <w:rPr>
                          <w:rFonts w:cs="David"/>
                          <w:b/>
                          <w:bCs/>
                          <w:u w:val="single"/>
                          <w:rtl/>
                        </w:rPr>
                        <w:t>אופן הגשת המועמדות</w:t>
                      </w:r>
                      <w:r>
                        <w:rPr>
                          <w:rFonts w:cs="David"/>
                          <w:b/>
                          <w:bCs/>
                          <w:rtl/>
                        </w:rPr>
                        <w:t>:</w:t>
                      </w:r>
                    </w:p>
                    <w:p w:rsidR="00F2771D" w:rsidRDefault="00F2771D" w:rsidP="00F2771D">
                      <w:pPr>
                        <w:spacing w:after="120"/>
                        <w:rPr>
                          <w:rFonts w:ascii="David" w:hAnsi="David" w:cs="David"/>
                          <w:color w:val="1F497D"/>
                        </w:rPr>
                      </w:pPr>
                      <w:r>
                        <w:rPr>
                          <w:rFonts w:ascii="David" w:hAnsi="David" w:cs="David"/>
                          <w:rtl/>
                        </w:rPr>
                        <w:t xml:space="preserve">הגשת המועמדות למשרה זו הינה באמצעות </w:t>
                      </w:r>
                      <w:r>
                        <w:rPr>
                          <w:rFonts w:ascii="David" w:hAnsi="David" w:cs="David"/>
                          <w:b/>
                          <w:bCs/>
                          <w:rtl/>
                        </w:rPr>
                        <w:t>טופס מקוון בלבד</w:t>
                      </w:r>
                      <w:r>
                        <w:rPr>
                          <w:rFonts w:ascii="David" w:hAnsi="David" w:cs="David"/>
                          <w:rtl/>
                        </w:rPr>
                        <w:t xml:space="preserve"> באתר הדרושים של  העירייה </w:t>
                      </w:r>
                      <w:hyperlink r:id="rId8" w:tooltip="אתר העירייה" w:history="1">
                        <w:r>
                          <w:rPr>
                            <w:rStyle w:val="Hyperlink"/>
                            <w:rFonts w:ascii="David" w:hAnsi="David" w:cs="David"/>
                          </w:rPr>
                          <w:t>www.modiin.muni.il</w:t>
                        </w:r>
                      </w:hyperlink>
                      <w:r>
                        <w:rPr>
                          <w:rFonts w:ascii="David" w:hAnsi="David" w:cs="David"/>
                          <w:color w:val="1F497D"/>
                          <w:rtl/>
                        </w:rPr>
                        <w:t> </w:t>
                      </w:r>
                    </w:p>
                    <w:p w:rsidR="00F2771D" w:rsidRDefault="00F2771D" w:rsidP="00F2771D">
                      <w:pPr>
                        <w:spacing w:after="120"/>
                        <w:rPr>
                          <w:rFonts w:ascii="David" w:eastAsia="Times New Roman" w:hAnsi="David" w:cs="David"/>
                        </w:rPr>
                      </w:pPr>
                      <w:r>
                        <w:rPr>
                          <w:rFonts w:ascii="David" w:hAnsi="David" w:cs="David"/>
                          <w:rtl/>
                        </w:rPr>
                        <w:t>בצירוף כל המסמכים שידרשו בתהליך המקוון.</w:t>
                      </w:r>
                    </w:p>
                    <w:p w:rsidR="00F2771D" w:rsidRDefault="00F2771D" w:rsidP="00F2771D">
                      <w:pPr>
                        <w:spacing w:after="120"/>
                        <w:rPr>
                          <w:rFonts w:ascii="David" w:hAnsi="David" w:cs="David"/>
                          <w:b/>
                          <w:bCs/>
                        </w:rPr>
                      </w:pPr>
                      <w:r>
                        <w:rPr>
                          <w:rFonts w:ascii="David" w:hAnsi="David" w:cs="David"/>
                          <w:b/>
                          <w:bCs/>
                          <w:u w:val="single"/>
                          <w:rtl/>
                        </w:rPr>
                        <w:t>יש לקרוא את ההנחיות לפני ובמהלך הגשת מועמדות,  נדרש למלא את כל השלבים בעת הגשת המועמדות כגון: שאלון העלאת הקבצים הנדרשים ומבחן התאמה.</w:t>
                      </w:r>
                      <w:r>
                        <w:rPr>
                          <w:rFonts w:ascii="David" w:hAnsi="David" w:cs="David"/>
                          <w:rtl/>
                        </w:rPr>
                        <w:t xml:space="preserve"> </w:t>
                      </w:r>
                      <w:r>
                        <w:rPr>
                          <w:rFonts w:ascii="David" w:hAnsi="David" w:cs="David"/>
                          <w:b/>
                          <w:bCs/>
                          <w:rtl/>
                        </w:rPr>
                        <w:t xml:space="preserve"> חובה לצרף טפסי הגשת מועמדות וקורות חיים ואישורים להוכחת עמידה בדרישות הסף לתפקיד, הגשת מועמדות שלא כנדרש לעיל ו/או לאחר המועד האמור, תיפסל על הסף.</w:t>
                      </w:r>
                    </w:p>
                    <w:p w:rsidR="00F2771D" w:rsidRDefault="00F2771D" w:rsidP="00F2771D">
                      <w:pPr>
                        <w:spacing w:after="120"/>
                        <w:rPr>
                          <w:rFonts w:ascii="David" w:hAnsi="David" w:cs="David"/>
                          <w:sz w:val="2"/>
                          <w:szCs w:val="2"/>
                        </w:rPr>
                      </w:pPr>
                    </w:p>
                    <w:p w:rsidR="00F2771D" w:rsidRDefault="00F2771D" w:rsidP="00F2771D">
                      <w:pPr>
                        <w:spacing w:after="120"/>
                        <w:jc w:val="both"/>
                        <w:rPr>
                          <w:rFonts w:ascii="David" w:eastAsia="Times New Roman" w:hAnsi="David" w:cs="David"/>
                          <w:sz w:val="24"/>
                          <w:szCs w:val="24"/>
                        </w:rPr>
                      </w:pPr>
                      <w:r>
                        <w:rPr>
                          <w:rFonts w:ascii="David" w:hAnsi="David" w:cs="David"/>
                          <w:rtl/>
                        </w:rPr>
                        <w:t xml:space="preserve">מועד אחרון להגשת מועמדות </w:t>
                      </w:r>
                      <w:r>
                        <w:rPr>
                          <w:rFonts w:ascii="David" w:hAnsi="David" w:cs="David" w:hint="cs"/>
                          <w:b/>
                          <w:bCs/>
                          <w:u w:val="single"/>
                          <w:rtl/>
                        </w:rPr>
                        <w:t>14.1.2025</w:t>
                      </w:r>
                      <w:r>
                        <w:rPr>
                          <w:rFonts w:ascii="David" w:hAnsi="David" w:cs="David"/>
                          <w:b/>
                          <w:bCs/>
                          <w:rtl/>
                        </w:rPr>
                        <w:t xml:space="preserve"> </w:t>
                      </w:r>
                      <w:r>
                        <w:rPr>
                          <w:rFonts w:ascii="David" w:hAnsi="David" w:cs="David"/>
                          <w:rtl/>
                        </w:rPr>
                        <w:t xml:space="preserve">בשעה – </w:t>
                      </w:r>
                      <w:r>
                        <w:rPr>
                          <w:rFonts w:ascii="David" w:hAnsi="David" w:cs="David"/>
                          <w:b/>
                          <w:bCs/>
                          <w:u w:val="single"/>
                          <w:rtl/>
                        </w:rPr>
                        <w:t xml:space="preserve"> 12:00</w:t>
                      </w:r>
                    </w:p>
                    <w:p w:rsidR="00F2771D" w:rsidRDefault="00F2771D" w:rsidP="00F2771D">
                      <w:pPr>
                        <w:rPr>
                          <w:rFonts w:ascii="David" w:hAnsi="David" w:cs="David"/>
                          <w:sz w:val="16"/>
                          <w:szCs w:val="16"/>
                        </w:rPr>
                      </w:pPr>
                    </w:p>
                  </w:txbxContent>
                </v:textbox>
                <w10:wrap anchorx="page"/>
                <w10:anchorlock/>
              </v:shape>
            </w:pict>
          </mc:Fallback>
        </mc:AlternateContent>
      </w:r>
    </w:p>
    <w:p w:rsidR="00F2771D" w:rsidRDefault="00F2771D" w:rsidP="00F2771D">
      <w:pPr>
        <w:rPr>
          <w:rFonts w:ascii="David" w:hAnsi="David" w:cs="David"/>
          <w:b/>
          <w:bCs/>
          <w:sz w:val="24"/>
          <w:szCs w:val="24"/>
        </w:rPr>
      </w:pPr>
      <w:r>
        <w:rPr>
          <w:rFonts w:ascii="David" w:hAnsi="David" w:cs="David"/>
          <w:b/>
          <w:bCs/>
          <w:sz w:val="24"/>
          <w:szCs w:val="24"/>
          <w:rtl/>
        </w:rPr>
        <w:t>* המכרז נכתב בלשון זכר, אך מופנה לגברים ונשים כאחד.</w:t>
      </w:r>
    </w:p>
    <w:p w:rsidR="00F2771D" w:rsidRDefault="00F2771D" w:rsidP="00F2771D">
      <w:pPr>
        <w:spacing w:after="120"/>
        <w:ind w:left="-341"/>
        <w:rPr>
          <w:rFonts w:ascii="David" w:hAnsi="David" w:cs="David"/>
          <w:sz w:val="24"/>
          <w:szCs w:val="24"/>
        </w:rPr>
      </w:pPr>
    </w:p>
    <w:p w:rsidR="00F2771D" w:rsidRDefault="00F2771D" w:rsidP="00F2771D">
      <w:pPr>
        <w:rPr>
          <w:rFonts w:ascii="David" w:hAnsi="David" w:cs="David"/>
          <w:sz w:val="24"/>
          <w:szCs w:val="24"/>
          <w:rtl/>
        </w:rPr>
      </w:pPr>
    </w:p>
    <w:p w:rsidR="00F2771D" w:rsidRDefault="00F2771D" w:rsidP="00F2771D">
      <w:pPr>
        <w:rPr>
          <w:rFonts w:ascii="David" w:hAnsi="David" w:cs="David"/>
          <w:sz w:val="24"/>
          <w:szCs w:val="24"/>
          <w:rtl/>
        </w:rPr>
      </w:pPr>
    </w:p>
    <w:p w:rsidR="009F561A" w:rsidRPr="00E52B1D" w:rsidRDefault="009F561A" w:rsidP="00E52B1D">
      <w:pPr>
        <w:rPr>
          <w:rFonts w:cs="David"/>
          <w:sz w:val="24"/>
          <w:szCs w:val="24"/>
          <w:rtl/>
        </w:rPr>
      </w:pPr>
    </w:p>
    <w:sectPr w:rsidR="009F561A" w:rsidRPr="00E52B1D" w:rsidSect="009865B5">
      <w:headerReference w:type="default" r:id="rId9"/>
      <w:footerReference w:type="default" r:id="rId10"/>
      <w:pgSz w:w="11906" w:h="16838"/>
      <w:pgMar w:top="1440" w:right="1274" w:bottom="1440" w:left="1440" w:header="56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89" w:rsidRDefault="000B6689" w:rsidP="002E5978">
      <w:r>
        <w:separator/>
      </w:r>
    </w:p>
  </w:endnote>
  <w:endnote w:type="continuationSeparator" w:id="0">
    <w:p w:rsidR="000B6689" w:rsidRDefault="000B6689" w:rsidP="002E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78" w:rsidRPr="00211B3D" w:rsidRDefault="005D630F" w:rsidP="00E52B1D">
    <w:pPr>
      <w:ind w:left="-330" w:right="-426" w:hanging="117"/>
      <w:jc w:val="center"/>
      <w:rPr>
        <w:rFonts w:cs="David"/>
        <w:sz w:val="24"/>
        <w:szCs w:val="24"/>
        <w:rtl/>
      </w:rPr>
    </w:pPr>
    <w:r>
      <w:rPr>
        <w:rFonts w:cs="David"/>
        <w:noProof/>
        <w:sz w:val="24"/>
        <w:szCs w:val="24"/>
        <w:rtl/>
      </w:rPr>
      <mc:AlternateContent>
        <mc:Choice Requires="wps">
          <w:drawing>
            <wp:inline distT="0" distB="0" distL="0" distR="0">
              <wp:extent cx="6561455" cy="0"/>
              <wp:effectExtent l="0" t="0" r="10795" b="19050"/>
              <wp:docPr id="1" name="מחבר ישר 1" title="קו מפריד"/>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561455" cy="0"/>
                      </a:xfrm>
                      <a:prstGeom prst="line">
                        <a:avLst/>
                      </a:prstGeom>
                      <a:ln>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cx1="http://schemas.microsoft.com/office/drawing/2015/9/8/chartex" xmlns:cx="http://schemas.microsoft.com/office/drawing/2014/chartex">
          <w:pict>
            <v:line w14:anchorId="4370CD2C" id="מחבר ישר 1" o:spid="_x0000_s1026" alt="כותרת: קו מפריד" style="flip:x y;visibility:visible;mso-wrap-style:square;mso-left-percent:-10001;mso-top-percent:-10001;mso-position-horizontal:absolute;mso-position-horizontal-relative:char;mso-position-vertical:absolute;mso-position-vertical-relative:line;mso-left-percent:-10001;mso-top-percent:-10001" from="0,0" to="5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" strokecolor="#375623 [1609]" strokeweight=".5pt">
              <v:stroke joinstyle="miter"/>
              <o:lock v:ext="edit" shapetype="f"/>
              <w10:wrap anchorx="page"/>
              <w10:anchorlock/>
            </v:line>
          </w:pict>
        </mc:Fallback>
      </mc:AlternateContent>
    </w:r>
    <w:r w:rsidR="00901686">
      <w:rPr>
        <w:rFonts w:cs="David" w:hint="cs"/>
        <w:sz w:val="24"/>
        <w:szCs w:val="24"/>
        <w:rtl/>
      </w:rPr>
      <w:t xml:space="preserve">עיריית מודיעין מכבים רעות, ת.ד 1, </w:t>
    </w:r>
    <w:r w:rsidR="00211B3D">
      <w:rPr>
        <w:rFonts w:cs="David" w:hint="cs"/>
        <w:sz w:val="24"/>
        <w:szCs w:val="24"/>
        <w:rtl/>
      </w:rPr>
      <w:t>מודיעין מכבים רעות</w:t>
    </w:r>
    <w:r w:rsidR="00901686">
      <w:rPr>
        <w:rFonts w:cs="David" w:hint="cs"/>
        <w:sz w:val="24"/>
        <w:szCs w:val="24"/>
        <w:rtl/>
      </w:rPr>
      <w:t xml:space="preserve"> </w:t>
    </w:r>
    <w:r w:rsidR="00901686" w:rsidRPr="00901686">
      <w:rPr>
        <w:rFonts w:cs="David"/>
        <w:sz w:val="24"/>
        <w:szCs w:val="24"/>
        <w:rtl/>
      </w:rPr>
      <w:t>7176404</w:t>
    </w:r>
    <w:r w:rsidR="00211B3D">
      <w:rPr>
        <w:rFonts w:cs="David" w:hint="cs"/>
        <w:sz w:val="24"/>
        <w:szCs w:val="24"/>
        <w:rtl/>
      </w:rPr>
      <w:t xml:space="preserve">, </w:t>
    </w:r>
    <w:r w:rsidR="00570911">
      <w:rPr>
        <w:rFonts w:cs="David" w:hint="cs"/>
        <w:sz w:val="24"/>
        <w:szCs w:val="24"/>
        <w:rtl/>
      </w:rPr>
      <w:t xml:space="preserve">  </w:t>
    </w:r>
    <w:r w:rsidR="00901686">
      <w:rPr>
        <w:rFonts w:cs="David" w:hint="cs"/>
        <w:sz w:val="24"/>
        <w:szCs w:val="24"/>
        <w:rtl/>
      </w:rPr>
      <w:t>טלפון 37 / 08-9726015</w:t>
    </w:r>
    <w:r w:rsidR="00211B3D">
      <w:rPr>
        <w:rFonts w:cs="David" w:hint="cs"/>
        <w:sz w:val="24"/>
        <w:szCs w:val="24"/>
        <w:rtl/>
      </w:rPr>
      <w:t xml:space="preserve">, </w:t>
    </w:r>
    <w:r w:rsidR="00570911">
      <w:rPr>
        <w:rFonts w:cs="David" w:hint="cs"/>
        <w:sz w:val="24"/>
        <w:szCs w:val="24"/>
        <w:rtl/>
      </w:rPr>
      <w:t xml:space="preserve">  </w:t>
    </w:r>
    <w:r w:rsidR="00211B3D">
      <w:rPr>
        <w:rFonts w:cs="David" w:hint="cs"/>
        <w:sz w:val="24"/>
        <w:szCs w:val="24"/>
        <w:rtl/>
      </w:rPr>
      <w:t>פקס 08-</w:t>
    </w:r>
    <w:r w:rsidR="00FD31FE">
      <w:rPr>
        <w:rFonts w:cs="David" w:hint="cs"/>
        <w:sz w:val="24"/>
        <w:szCs w:val="24"/>
        <w:rtl/>
      </w:rPr>
      <w:t>9719591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89" w:rsidRDefault="000B6689" w:rsidP="002E5978">
      <w:r>
        <w:separator/>
      </w:r>
    </w:p>
  </w:footnote>
  <w:footnote w:type="continuationSeparator" w:id="0">
    <w:p w:rsidR="000B6689" w:rsidRDefault="000B6689" w:rsidP="002E5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06" w:rsidRDefault="007251AE" w:rsidP="00F2771D">
    <w:pPr>
      <w:pStyle w:val="a3"/>
      <w:ind w:left="4153" w:hanging="5004"/>
      <w:jc w:val="right"/>
    </w:pPr>
    <w:r>
      <w:rPr>
        <w:noProof/>
      </w:rPr>
      <w:drawing>
        <wp:inline distT="0" distB="0" distL="0" distR="0">
          <wp:extent cx="3134478" cy="683467"/>
          <wp:effectExtent l="0" t="0" r="0" b="2540"/>
          <wp:docPr id="8" name="תמונה 8" title="לוגו עיריית מודיעין מכבים רע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34478" cy="6834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5B5"/>
    <w:multiLevelType w:val="hybridMultilevel"/>
    <w:tmpl w:val="2B76AB9A"/>
    <w:lvl w:ilvl="0" w:tplc="E7900EF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6AC6994"/>
    <w:multiLevelType w:val="hybridMultilevel"/>
    <w:tmpl w:val="525C0B36"/>
    <w:lvl w:ilvl="0" w:tplc="04090001">
      <w:start w:val="1"/>
      <w:numFmt w:val="bullet"/>
      <w:lvlText w:val=""/>
      <w:lvlJc w:val="left"/>
      <w:pPr>
        <w:ind w:left="379" w:hanging="360"/>
      </w:pPr>
      <w:rPr>
        <w:rFonts w:ascii="Symbol" w:hAnsi="Symbol" w:hint="default"/>
      </w:rPr>
    </w:lvl>
    <w:lvl w:ilvl="1" w:tplc="04090003">
      <w:start w:val="1"/>
      <w:numFmt w:val="bullet"/>
      <w:lvlText w:val="o"/>
      <w:lvlJc w:val="left"/>
      <w:pPr>
        <w:ind w:left="1099" w:hanging="360"/>
      </w:pPr>
      <w:rPr>
        <w:rFonts w:ascii="Courier New" w:hAnsi="Courier New" w:cs="Courier New" w:hint="default"/>
      </w:rPr>
    </w:lvl>
    <w:lvl w:ilvl="2" w:tplc="04090005">
      <w:start w:val="1"/>
      <w:numFmt w:val="bullet"/>
      <w:lvlText w:val=""/>
      <w:lvlJc w:val="left"/>
      <w:pPr>
        <w:ind w:left="1819" w:hanging="360"/>
      </w:pPr>
      <w:rPr>
        <w:rFonts w:ascii="Wingdings" w:hAnsi="Wingdings" w:hint="default"/>
      </w:rPr>
    </w:lvl>
    <w:lvl w:ilvl="3" w:tplc="04090001">
      <w:start w:val="1"/>
      <w:numFmt w:val="bullet"/>
      <w:lvlText w:val=""/>
      <w:lvlJc w:val="left"/>
      <w:pPr>
        <w:ind w:left="2539" w:hanging="360"/>
      </w:pPr>
      <w:rPr>
        <w:rFonts w:ascii="Symbol" w:hAnsi="Symbol" w:hint="default"/>
      </w:rPr>
    </w:lvl>
    <w:lvl w:ilvl="4" w:tplc="04090003">
      <w:start w:val="1"/>
      <w:numFmt w:val="bullet"/>
      <w:lvlText w:val="o"/>
      <w:lvlJc w:val="left"/>
      <w:pPr>
        <w:ind w:left="3259" w:hanging="360"/>
      </w:pPr>
      <w:rPr>
        <w:rFonts w:ascii="Courier New" w:hAnsi="Courier New" w:cs="Courier New" w:hint="default"/>
      </w:rPr>
    </w:lvl>
    <w:lvl w:ilvl="5" w:tplc="04090005">
      <w:start w:val="1"/>
      <w:numFmt w:val="bullet"/>
      <w:lvlText w:val=""/>
      <w:lvlJc w:val="left"/>
      <w:pPr>
        <w:ind w:left="3979" w:hanging="360"/>
      </w:pPr>
      <w:rPr>
        <w:rFonts w:ascii="Wingdings" w:hAnsi="Wingdings" w:hint="default"/>
      </w:rPr>
    </w:lvl>
    <w:lvl w:ilvl="6" w:tplc="04090001">
      <w:start w:val="1"/>
      <w:numFmt w:val="bullet"/>
      <w:lvlText w:val=""/>
      <w:lvlJc w:val="left"/>
      <w:pPr>
        <w:ind w:left="4699" w:hanging="360"/>
      </w:pPr>
      <w:rPr>
        <w:rFonts w:ascii="Symbol" w:hAnsi="Symbol" w:hint="default"/>
      </w:rPr>
    </w:lvl>
    <w:lvl w:ilvl="7" w:tplc="04090003">
      <w:start w:val="1"/>
      <w:numFmt w:val="bullet"/>
      <w:lvlText w:val="o"/>
      <w:lvlJc w:val="left"/>
      <w:pPr>
        <w:ind w:left="5419" w:hanging="360"/>
      </w:pPr>
      <w:rPr>
        <w:rFonts w:ascii="Courier New" w:hAnsi="Courier New" w:cs="Courier New" w:hint="default"/>
      </w:rPr>
    </w:lvl>
    <w:lvl w:ilvl="8" w:tplc="04090005">
      <w:start w:val="1"/>
      <w:numFmt w:val="bullet"/>
      <w:lvlText w:val=""/>
      <w:lvlJc w:val="left"/>
      <w:pPr>
        <w:ind w:left="6139" w:hanging="360"/>
      </w:pPr>
      <w:rPr>
        <w:rFonts w:ascii="Wingdings" w:hAnsi="Wingdings" w:hint="default"/>
      </w:rPr>
    </w:lvl>
  </w:abstractNum>
  <w:abstractNum w:abstractNumId="2" w15:restartNumberingAfterBreak="0">
    <w:nsid w:val="728C3D13"/>
    <w:multiLevelType w:val="hybridMultilevel"/>
    <w:tmpl w:val="E85236E2"/>
    <w:lvl w:ilvl="0" w:tplc="04090001">
      <w:start w:val="1"/>
      <w:numFmt w:val="bullet"/>
      <w:lvlText w:val=""/>
      <w:lvlJc w:val="left"/>
      <w:pPr>
        <w:ind w:left="336" w:hanging="360"/>
      </w:pPr>
      <w:rPr>
        <w:rFonts w:ascii="Symbol" w:hAnsi="Symbol" w:hint="default"/>
      </w:rPr>
    </w:lvl>
    <w:lvl w:ilvl="1" w:tplc="04090003">
      <w:start w:val="1"/>
      <w:numFmt w:val="bullet"/>
      <w:lvlText w:val="o"/>
      <w:lvlJc w:val="left"/>
      <w:pPr>
        <w:ind w:left="1056" w:hanging="360"/>
      </w:pPr>
      <w:rPr>
        <w:rFonts w:ascii="Courier New" w:hAnsi="Courier New" w:cs="Courier New" w:hint="default"/>
      </w:rPr>
    </w:lvl>
    <w:lvl w:ilvl="2" w:tplc="04090005">
      <w:start w:val="1"/>
      <w:numFmt w:val="bullet"/>
      <w:lvlText w:val=""/>
      <w:lvlJc w:val="left"/>
      <w:pPr>
        <w:ind w:left="1776" w:hanging="360"/>
      </w:pPr>
      <w:rPr>
        <w:rFonts w:ascii="Wingdings" w:hAnsi="Wingdings" w:hint="default"/>
      </w:rPr>
    </w:lvl>
    <w:lvl w:ilvl="3" w:tplc="04090001">
      <w:start w:val="1"/>
      <w:numFmt w:val="bullet"/>
      <w:lvlText w:val=""/>
      <w:lvlJc w:val="left"/>
      <w:pPr>
        <w:ind w:left="2496" w:hanging="360"/>
      </w:pPr>
      <w:rPr>
        <w:rFonts w:ascii="Symbol" w:hAnsi="Symbol" w:hint="default"/>
      </w:rPr>
    </w:lvl>
    <w:lvl w:ilvl="4" w:tplc="04090003">
      <w:start w:val="1"/>
      <w:numFmt w:val="bullet"/>
      <w:lvlText w:val="o"/>
      <w:lvlJc w:val="left"/>
      <w:pPr>
        <w:ind w:left="3216" w:hanging="360"/>
      </w:pPr>
      <w:rPr>
        <w:rFonts w:ascii="Courier New" w:hAnsi="Courier New" w:cs="Courier New" w:hint="default"/>
      </w:rPr>
    </w:lvl>
    <w:lvl w:ilvl="5" w:tplc="04090005">
      <w:start w:val="1"/>
      <w:numFmt w:val="bullet"/>
      <w:lvlText w:val=""/>
      <w:lvlJc w:val="left"/>
      <w:pPr>
        <w:ind w:left="3936" w:hanging="360"/>
      </w:pPr>
      <w:rPr>
        <w:rFonts w:ascii="Wingdings" w:hAnsi="Wingdings" w:hint="default"/>
      </w:rPr>
    </w:lvl>
    <w:lvl w:ilvl="6" w:tplc="04090001">
      <w:start w:val="1"/>
      <w:numFmt w:val="bullet"/>
      <w:lvlText w:val=""/>
      <w:lvlJc w:val="left"/>
      <w:pPr>
        <w:ind w:left="4656" w:hanging="360"/>
      </w:pPr>
      <w:rPr>
        <w:rFonts w:ascii="Symbol" w:hAnsi="Symbol" w:hint="default"/>
      </w:rPr>
    </w:lvl>
    <w:lvl w:ilvl="7" w:tplc="04090003">
      <w:start w:val="1"/>
      <w:numFmt w:val="bullet"/>
      <w:lvlText w:val="o"/>
      <w:lvlJc w:val="left"/>
      <w:pPr>
        <w:ind w:left="5376" w:hanging="360"/>
      </w:pPr>
      <w:rPr>
        <w:rFonts w:ascii="Courier New" w:hAnsi="Courier New" w:cs="Courier New" w:hint="default"/>
      </w:rPr>
    </w:lvl>
    <w:lvl w:ilvl="8" w:tplc="04090005">
      <w:start w:val="1"/>
      <w:numFmt w:val="bullet"/>
      <w:lvlText w:val=""/>
      <w:lvlJc w:val="left"/>
      <w:pPr>
        <w:ind w:left="6096" w:hanging="360"/>
      </w:pPr>
      <w:rPr>
        <w:rFonts w:ascii="Wingdings" w:hAnsi="Wingdings" w:hint="default"/>
      </w:rPr>
    </w:lvl>
  </w:abstractNum>
  <w:abstractNum w:abstractNumId="3" w15:restartNumberingAfterBreak="0">
    <w:nsid w:val="75F87F7C"/>
    <w:multiLevelType w:val="hybridMultilevel"/>
    <w:tmpl w:val="9348AE78"/>
    <w:lvl w:ilvl="0" w:tplc="04090001">
      <w:start w:val="1"/>
      <w:numFmt w:val="bullet"/>
      <w:lvlText w:val=""/>
      <w:lvlJc w:val="left"/>
      <w:pPr>
        <w:ind w:left="336" w:hanging="360"/>
      </w:pPr>
      <w:rPr>
        <w:rFonts w:ascii="Symbol" w:hAnsi="Symbol" w:hint="default"/>
      </w:rPr>
    </w:lvl>
    <w:lvl w:ilvl="1" w:tplc="04090003">
      <w:start w:val="1"/>
      <w:numFmt w:val="bullet"/>
      <w:lvlText w:val="o"/>
      <w:lvlJc w:val="left"/>
      <w:pPr>
        <w:ind w:left="1056" w:hanging="360"/>
      </w:pPr>
      <w:rPr>
        <w:rFonts w:ascii="Courier New" w:hAnsi="Courier New" w:cs="Courier New" w:hint="default"/>
      </w:rPr>
    </w:lvl>
    <w:lvl w:ilvl="2" w:tplc="04090005">
      <w:start w:val="1"/>
      <w:numFmt w:val="bullet"/>
      <w:lvlText w:val=""/>
      <w:lvlJc w:val="left"/>
      <w:pPr>
        <w:ind w:left="1776" w:hanging="360"/>
      </w:pPr>
      <w:rPr>
        <w:rFonts w:ascii="Wingdings" w:hAnsi="Wingdings" w:hint="default"/>
      </w:rPr>
    </w:lvl>
    <w:lvl w:ilvl="3" w:tplc="04090001">
      <w:start w:val="1"/>
      <w:numFmt w:val="bullet"/>
      <w:lvlText w:val=""/>
      <w:lvlJc w:val="left"/>
      <w:pPr>
        <w:ind w:left="2496" w:hanging="360"/>
      </w:pPr>
      <w:rPr>
        <w:rFonts w:ascii="Symbol" w:hAnsi="Symbol" w:hint="default"/>
      </w:rPr>
    </w:lvl>
    <w:lvl w:ilvl="4" w:tplc="04090003">
      <w:start w:val="1"/>
      <w:numFmt w:val="bullet"/>
      <w:lvlText w:val="o"/>
      <w:lvlJc w:val="left"/>
      <w:pPr>
        <w:ind w:left="3216" w:hanging="360"/>
      </w:pPr>
      <w:rPr>
        <w:rFonts w:ascii="Courier New" w:hAnsi="Courier New" w:cs="Courier New" w:hint="default"/>
      </w:rPr>
    </w:lvl>
    <w:lvl w:ilvl="5" w:tplc="04090005">
      <w:start w:val="1"/>
      <w:numFmt w:val="bullet"/>
      <w:lvlText w:val=""/>
      <w:lvlJc w:val="left"/>
      <w:pPr>
        <w:ind w:left="3936" w:hanging="360"/>
      </w:pPr>
      <w:rPr>
        <w:rFonts w:ascii="Wingdings" w:hAnsi="Wingdings" w:hint="default"/>
      </w:rPr>
    </w:lvl>
    <w:lvl w:ilvl="6" w:tplc="04090001">
      <w:start w:val="1"/>
      <w:numFmt w:val="bullet"/>
      <w:lvlText w:val=""/>
      <w:lvlJc w:val="left"/>
      <w:pPr>
        <w:ind w:left="4656" w:hanging="360"/>
      </w:pPr>
      <w:rPr>
        <w:rFonts w:ascii="Symbol" w:hAnsi="Symbol" w:hint="default"/>
      </w:rPr>
    </w:lvl>
    <w:lvl w:ilvl="7" w:tplc="04090003">
      <w:start w:val="1"/>
      <w:numFmt w:val="bullet"/>
      <w:lvlText w:val="o"/>
      <w:lvlJc w:val="left"/>
      <w:pPr>
        <w:ind w:left="5376" w:hanging="360"/>
      </w:pPr>
      <w:rPr>
        <w:rFonts w:ascii="Courier New" w:hAnsi="Courier New" w:cs="Courier New" w:hint="default"/>
      </w:rPr>
    </w:lvl>
    <w:lvl w:ilvl="8" w:tplc="04090005">
      <w:start w:val="1"/>
      <w:numFmt w:val="bullet"/>
      <w:lvlText w:val=""/>
      <w:lvlJc w:val="left"/>
      <w:pPr>
        <w:ind w:left="6096"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89"/>
    <w:rsid w:val="00027AF8"/>
    <w:rsid w:val="000375C6"/>
    <w:rsid w:val="00040279"/>
    <w:rsid w:val="000B3724"/>
    <w:rsid w:val="000B6689"/>
    <w:rsid w:val="000D6E59"/>
    <w:rsid w:val="00104F06"/>
    <w:rsid w:val="0012293B"/>
    <w:rsid w:val="001D1252"/>
    <w:rsid w:val="00211B3D"/>
    <w:rsid w:val="00231056"/>
    <w:rsid w:val="002C28D8"/>
    <w:rsid w:val="002E5978"/>
    <w:rsid w:val="00306F3A"/>
    <w:rsid w:val="00311C47"/>
    <w:rsid w:val="003404E3"/>
    <w:rsid w:val="003665ED"/>
    <w:rsid w:val="0040032B"/>
    <w:rsid w:val="004112B8"/>
    <w:rsid w:val="00527D3E"/>
    <w:rsid w:val="00570911"/>
    <w:rsid w:val="00571181"/>
    <w:rsid w:val="005C3DAA"/>
    <w:rsid w:val="005D630F"/>
    <w:rsid w:val="00610D42"/>
    <w:rsid w:val="00630774"/>
    <w:rsid w:val="006521BC"/>
    <w:rsid w:val="006C214A"/>
    <w:rsid w:val="006C47A5"/>
    <w:rsid w:val="0070164E"/>
    <w:rsid w:val="00711EEF"/>
    <w:rsid w:val="007251AE"/>
    <w:rsid w:val="00732C4E"/>
    <w:rsid w:val="00734667"/>
    <w:rsid w:val="007455B1"/>
    <w:rsid w:val="007527CC"/>
    <w:rsid w:val="007677D8"/>
    <w:rsid w:val="00772607"/>
    <w:rsid w:val="008741FA"/>
    <w:rsid w:val="008D40A8"/>
    <w:rsid w:val="008E70B3"/>
    <w:rsid w:val="00901686"/>
    <w:rsid w:val="009865B5"/>
    <w:rsid w:val="00995A04"/>
    <w:rsid w:val="009C0FA5"/>
    <w:rsid w:val="009F561A"/>
    <w:rsid w:val="00A022F9"/>
    <w:rsid w:val="00A523D4"/>
    <w:rsid w:val="00A53463"/>
    <w:rsid w:val="00AC6420"/>
    <w:rsid w:val="00B00A38"/>
    <w:rsid w:val="00B10BB9"/>
    <w:rsid w:val="00BA6783"/>
    <w:rsid w:val="00BB0354"/>
    <w:rsid w:val="00BB09B9"/>
    <w:rsid w:val="00BC2C2B"/>
    <w:rsid w:val="00BE0117"/>
    <w:rsid w:val="00C13D4A"/>
    <w:rsid w:val="00C65AD3"/>
    <w:rsid w:val="00C8094D"/>
    <w:rsid w:val="00CB2DBF"/>
    <w:rsid w:val="00CE389D"/>
    <w:rsid w:val="00D53E2D"/>
    <w:rsid w:val="00D63558"/>
    <w:rsid w:val="00D82CFA"/>
    <w:rsid w:val="00D92634"/>
    <w:rsid w:val="00DA77C9"/>
    <w:rsid w:val="00DE66F5"/>
    <w:rsid w:val="00DF1A25"/>
    <w:rsid w:val="00E233E7"/>
    <w:rsid w:val="00E52B1D"/>
    <w:rsid w:val="00E624DD"/>
    <w:rsid w:val="00E90B80"/>
    <w:rsid w:val="00E90EBC"/>
    <w:rsid w:val="00F2771D"/>
    <w:rsid w:val="00F76BEF"/>
    <w:rsid w:val="00F82ACE"/>
    <w:rsid w:val="00FA109E"/>
    <w:rsid w:val="00FD3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4457CD-6FEB-478D-AA11-17AE5B0F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71D"/>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978"/>
    <w:pPr>
      <w:tabs>
        <w:tab w:val="center" w:pos="4153"/>
        <w:tab w:val="right" w:pos="8306"/>
      </w:tabs>
    </w:pPr>
  </w:style>
  <w:style w:type="character" w:customStyle="1" w:styleId="a4">
    <w:name w:val="כותרת עליונה תו"/>
    <w:basedOn w:val="a0"/>
    <w:link w:val="a3"/>
    <w:uiPriority w:val="99"/>
    <w:rsid w:val="002E5978"/>
  </w:style>
  <w:style w:type="paragraph" w:styleId="a5">
    <w:name w:val="footer"/>
    <w:basedOn w:val="a"/>
    <w:link w:val="a6"/>
    <w:uiPriority w:val="99"/>
    <w:unhideWhenUsed/>
    <w:rsid w:val="002E5978"/>
    <w:pPr>
      <w:tabs>
        <w:tab w:val="center" w:pos="4153"/>
        <w:tab w:val="right" w:pos="8306"/>
      </w:tabs>
    </w:pPr>
  </w:style>
  <w:style w:type="character" w:customStyle="1" w:styleId="a6">
    <w:name w:val="כותרת תחתונה תו"/>
    <w:basedOn w:val="a0"/>
    <w:link w:val="a5"/>
    <w:uiPriority w:val="99"/>
    <w:rsid w:val="002E5978"/>
  </w:style>
  <w:style w:type="character" w:styleId="Hyperlink">
    <w:name w:val="Hyperlink"/>
    <w:uiPriority w:val="99"/>
    <w:unhideWhenUsed/>
    <w:rsid w:val="002E5978"/>
    <w:rPr>
      <w:color w:val="0563C1"/>
      <w:u w:val="single"/>
    </w:rPr>
  </w:style>
  <w:style w:type="paragraph" w:styleId="a7">
    <w:name w:val="Balloon Text"/>
    <w:basedOn w:val="a"/>
    <w:link w:val="a8"/>
    <w:uiPriority w:val="99"/>
    <w:semiHidden/>
    <w:unhideWhenUsed/>
    <w:rsid w:val="007455B1"/>
    <w:rPr>
      <w:rFonts w:ascii="Tahoma" w:hAnsi="Tahoma" w:cs="Tahoma"/>
      <w:sz w:val="18"/>
      <w:szCs w:val="18"/>
    </w:rPr>
  </w:style>
  <w:style w:type="character" w:customStyle="1" w:styleId="a8">
    <w:name w:val="טקסט בלונים תו"/>
    <w:link w:val="a7"/>
    <w:uiPriority w:val="99"/>
    <w:semiHidden/>
    <w:rsid w:val="007455B1"/>
    <w:rPr>
      <w:rFonts w:ascii="Tahoma" w:hAnsi="Tahoma" w:cs="Tahoma"/>
      <w:sz w:val="18"/>
      <w:szCs w:val="18"/>
    </w:rPr>
  </w:style>
  <w:style w:type="character" w:styleId="FollowedHyperlink">
    <w:name w:val="FollowedHyperlink"/>
    <w:basedOn w:val="a0"/>
    <w:uiPriority w:val="99"/>
    <w:semiHidden/>
    <w:unhideWhenUsed/>
    <w:rsid w:val="006C47A5"/>
    <w:rPr>
      <w:color w:val="954F72" w:themeColor="followedHyperlink"/>
      <w:u w:val="single"/>
    </w:rPr>
  </w:style>
  <w:style w:type="paragraph" w:styleId="a9">
    <w:name w:val="List Paragraph"/>
    <w:basedOn w:val="a"/>
    <w:uiPriority w:val="34"/>
    <w:qFormat/>
    <w:rsid w:val="00F27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iin.muni.il/" TargetMode="External"/><Relationship Id="rId3" Type="http://schemas.openxmlformats.org/officeDocument/2006/relationships/settings" Target="settings.xml"/><Relationship Id="rId7" Type="http://schemas.openxmlformats.org/officeDocument/2006/relationships/hyperlink" Target="http://www.modiin.muni.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4892</Characters>
  <Application>Microsoft Office Word</Application>
  <DocSecurity>4</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מירב פרנגי</dc:creator>
  <cp:lastModifiedBy>אטי עיני</cp:lastModifiedBy>
  <cp:revision>2</cp:revision>
  <cp:lastPrinted>2019-11-07T13:13:00Z</cp:lastPrinted>
  <dcterms:created xsi:type="dcterms:W3CDTF">2025-01-05T07:01:00Z</dcterms:created>
  <dcterms:modified xsi:type="dcterms:W3CDTF">2025-01-05T07:01:00Z</dcterms:modified>
</cp:coreProperties>
</file>